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32" w:rsidRDefault="002A023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765D2"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15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5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B76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8256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F16392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 Г.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7F3FFE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члены Партнерства, в отношении которых рассматриваются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 чем свидетельствуют уведомления, отправленные в адрес членов Партнерства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 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директор ООО «Градиент-ЮГ» Ковалев Владислав Александрович,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редставители 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не явились.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F16392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B0E79" w:rsidRDefault="007B0E79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членами Партнёрства решений Дисциплинарной комиссии</w:t>
      </w:r>
      <w:r w:rsidR="00286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1FF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3FFE" w:rsidRDefault="007F3FFE" w:rsidP="007F3FF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допуске, требований Правил саморегулирования Партнерства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8C781B" w:rsidRDefault="008C781B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1984"/>
      </w:tblGrid>
      <w:tr w:rsidR="008B7848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члена Партнёрства</w:t>
            </w:r>
          </w:p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</w:t>
            </w:r>
          </w:p>
          <w:p w:rsidR="008B7848" w:rsidRPr="009D0826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Выявленные нарушения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Документ, требования которого нарушения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B9" w:rsidRPr="00B934B9" w:rsidRDefault="00884573" w:rsidP="00B934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ООО «Градиент-Юг»</w:t>
            </w:r>
          </w:p>
          <w:p w:rsidR="00B934B9" w:rsidRPr="00B934B9" w:rsidRDefault="00B934B9" w:rsidP="00B934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34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 2311070653</w:t>
            </w:r>
          </w:p>
          <w:p w:rsidR="008B7848" w:rsidRDefault="00B934B9" w:rsidP="00B934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Ковалев Владислав Александрович</w:t>
            </w:r>
          </w:p>
          <w:p w:rsidR="00481532" w:rsidRDefault="00481532" w:rsidP="00B934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81532" w:rsidRPr="00884573" w:rsidRDefault="00481532" w:rsidP="00B934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</w:t>
            </w:r>
            <w:r w:rsidRPr="0048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проверки №31-П от 27.02.2015г.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B934B9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</w:t>
            </w:r>
            <w:r w:rsid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934B9" w:rsidRDefault="00B934B9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34B9" w:rsidRPr="00B934B9" w:rsidRDefault="00B934B9" w:rsidP="00B934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B7848" w:rsidRPr="009D0826" w:rsidRDefault="00B934B9" w:rsidP="00B934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прораб </w:t>
            </w:r>
            <w:proofErr w:type="spellStart"/>
            <w:r w:rsidRPr="00B93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Чубачук</w:t>
            </w:r>
            <w:proofErr w:type="spellEnd"/>
            <w:r w:rsidRPr="00B93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4 част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85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 Требований к выдаче Свидетельств о допуске</w:t>
            </w:r>
          </w:p>
          <w:p w:rsidR="008B7848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«Зодиак»</w:t>
            </w: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 2310104660</w:t>
            </w: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</w:p>
          <w:p w:rsidR="008B7848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Бубнов Олег Игоревич</w:t>
            </w:r>
          </w:p>
          <w:p w:rsidR="00273A07" w:rsidRDefault="00273A07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Default="00273A07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проверки №48</w:t>
            </w: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 от 27.02.2015г.</w:t>
            </w:r>
          </w:p>
          <w:p w:rsidR="00273A07" w:rsidRPr="00884573" w:rsidRDefault="00273A07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3" w:rsidRDefault="00884573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31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884573" w:rsidRDefault="00884573" w:rsidP="002853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Кадровый состав члена Партнерства, заявленный на особо опасные и технически сложные объекты капитального строительства, не соответствует Требованиям Партнерства к видам работ, выполняемым на указанных объектах.</w:t>
            </w: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Лукьянчиков Д.Н.</w:t>
            </w: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Соловьев П.Б.</w:t>
            </w: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предоставлен действующий договор аренды помещений</w:t>
            </w: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Партнерства (не представлены документы по новым формам):</w:t>
            </w: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приказ о поэтапном введении системы контроля качества</w:t>
            </w:r>
          </w:p>
          <w:p w:rsidR="00884573" w:rsidRPr="009D0826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приказ об утверждении организационной структуры СКК и о назначении ответственных должностных лиц по ССК.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1 и часть 2 Требований к выдаче Свидетельств о допуске </w:t>
            </w: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 часть 2 Требований к выдаче Свидетельств о допуске</w:t>
            </w: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1 и часть 2 Требований к выдаче Свидетельств о допуске</w:t>
            </w: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п.4.4., раздел 4 часть 2 Требований к выдаче Свидетельства о допуске</w:t>
            </w:r>
          </w:p>
          <w:p w:rsidR="00884573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Pr="009D0826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п.4.6., раздел 4 часть 2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ООО </w:t>
            </w:r>
            <w:r w:rsidR="00AB0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="00AB0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Юрстрой</w:t>
            </w:r>
            <w:proofErr w:type="spellEnd"/>
            <w:r w:rsidR="00AB0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 2308091438</w:t>
            </w: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B7848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Генеральный директор Степанов Юрий Федорович</w:t>
            </w:r>
          </w:p>
          <w:p w:rsidR="00273A07" w:rsidRDefault="00273A07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884573" w:rsidRDefault="00273A07" w:rsidP="00273A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проверки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 от 27.02.2015г.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31 включительно</w:t>
            </w: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Истек срок действия документа, подтверждающего получение работниками дополнительного профессионального образования с проведением их аттестации и документа, подтверждающего прохождение аттестации по правилам </w:t>
            </w:r>
            <w:proofErr w:type="spellStart"/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Ростехнадзора</w:t>
            </w:r>
            <w:proofErr w:type="spellEnd"/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Лыхин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договора аренды помещений</w:t>
            </w: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Партнерства (не представлены документы по новым формам):</w:t>
            </w: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приказ о поэтапном введении системы контроля качества</w:t>
            </w:r>
          </w:p>
          <w:p w:rsidR="008B7848" w:rsidRPr="009D0826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приказ об утверждении организационной структуры СКК и о назначении ответс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твенных должностных лиц по ССК.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 часть 2 Требований к выдаче Свидетельств о допуске</w:t>
            </w: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 (а, б), раздел  4 часть 2 Требований к выдаче Свидетельств о допуске</w:t>
            </w: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п.4.4., раздел 4 часть 2 Требований к выдаче Свидетельства о допуске</w:t>
            </w:r>
          </w:p>
          <w:p w:rsidR="00884573" w:rsidRPr="00884573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84573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п.4.6., раздел 4 часть 2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73" w:rsidRPr="00884573" w:rsidRDefault="00AB0904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Краснодарспецмонтаж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5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 2311054468</w:t>
            </w:r>
          </w:p>
          <w:p w:rsidR="00884573" w:rsidRPr="00884573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84573" w:rsidRPr="00AB0904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</w:p>
          <w:p w:rsidR="008B7848" w:rsidRDefault="00884573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Закревский Валерий Степанович</w:t>
            </w:r>
          </w:p>
          <w:p w:rsidR="00273A07" w:rsidRDefault="00273A07" w:rsidP="0088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9D0826" w:rsidRDefault="00273A07" w:rsidP="00273A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проверки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27.02.2015г.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B0904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0904" w:rsidRPr="00AB0904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0904" w:rsidRPr="00AB0904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AB0904" w:rsidRPr="00AB0904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директор Закревский В.С.</w:t>
            </w:r>
          </w:p>
          <w:p w:rsidR="008B7848" w:rsidRPr="009D0826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Мельник Г.И.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I Требований к выдаче Свидетельств о допуске </w:t>
            </w:r>
          </w:p>
          <w:p w:rsidR="00AB0904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AB0904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9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</w:tc>
      </w:tr>
    </w:tbl>
    <w:p w:rsidR="00F1259B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13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служебной записке юридического отдела нижеперечисленными организациями</w:t>
      </w:r>
      <w:r w:rsid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Партнерства допущены нарушения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«Правил страхования гражданской 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ответственности, которая может наступить вследствие недостатков работ, которые оказывают влияние на безопасность объектов капитального строительства» -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договоры страхования гражданской ответственности, заключенные членами Партнёрства на новый срок, представлены в Партнерство с нарушением срока, установленного п.11.3. части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саморегулирования Партнерства: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701"/>
        <w:gridCol w:w="1417"/>
      </w:tblGrid>
      <w:tr w:rsidR="0050442A" w:rsidRPr="00350FE6" w:rsidTr="004E0F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E4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350FE6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представления договора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 xml:space="preserve">ООО ТП </w:t>
            </w:r>
            <w:r w:rsidR="00A161B2">
              <w:t>«</w:t>
            </w:r>
            <w:proofErr w:type="spellStart"/>
            <w:r w:rsidRPr="00AB0904">
              <w:t>Пожзащита</w:t>
            </w:r>
            <w:proofErr w:type="spellEnd"/>
            <w:r w:rsidR="00A161B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2321011495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16.12.14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30.12.14.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>ОАО «</w:t>
            </w:r>
            <w:proofErr w:type="spellStart"/>
            <w:r w:rsidRPr="00AB0904">
              <w:t>Белнеруд</w:t>
            </w:r>
            <w:proofErr w:type="spellEnd"/>
            <w:r w:rsidRPr="00AB0904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2303009824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01.02.15.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03.02.15.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>ООО фирма «Гарантия»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0106006789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07.02.15.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09.02.15.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>ООО «Капитал-Строй»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0107016363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07.02.15.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09.02.15.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>ООО фирма «Бриз»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2348017350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05.02.15.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09.02.15.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>ООО «ОВИК Инжиниринг»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2312185209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04.02.15.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09.02.15.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>ООО «</w:t>
            </w:r>
            <w:proofErr w:type="spellStart"/>
            <w:r w:rsidRPr="00AB0904">
              <w:t>Бокарюченко</w:t>
            </w:r>
            <w:proofErr w:type="spellEnd"/>
            <w:r w:rsidRPr="00AB0904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2329022820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06.02.15.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12.02.15.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>ООО «</w:t>
            </w:r>
            <w:proofErr w:type="spellStart"/>
            <w:r w:rsidRPr="00AB0904">
              <w:t>Спектор</w:t>
            </w:r>
            <w:proofErr w:type="spellEnd"/>
            <w:r w:rsidRPr="00AB0904">
              <w:t>-С»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2308120760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13.02.15.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17.02.15.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>ООО «Строй ТО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2311086163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22.02.15.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27.02.15.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04" w:rsidRPr="00AB0904" w:rsidRDefault="00AB0904" w:rsidP="00E843C3">
            <w:pPr>
              <w:pStyle w:val="a7"/>
            </w:pPr>
            <w:r w:rsidRPr="00AB0904">
              <w:t xml:space="preserve">ЗАО </w:t>
            </w:r>
            <w:r w:rsidR="00A161B2">
              <w:t>«</w:t>
            </w:r>
            <w:r w:rsidRPr="00AB0904">
              <w:t>Первое Краснодарское монтажное управление специализированное</w:t>
            </w:r>
            <w:r w:rsidR="00A161B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2310014582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01.03.15.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04.03.15.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</w:pPr>
            <w:r w:rsidRPr="00AB0904">
              <w:t>ОАО «Сатурн»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2311006961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09.02.15.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05.03.15.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</w:pPr>
            <w:r w:rsidRPr="00AB0904">
              <w:t>ООО «Аякс-Строй»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2311080034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21.02.15.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11.03.15.</w:t>
            </w:r>
          </w:p>
        </w:tc>
      </w:tr>
      <w:tr w:rsidR="00AB0904" w:rsidRPr="00AB0904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  <w:jc w:val="center"/>
            </w:pPr>
            <w:r w:rsidRPr="00AB0904"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904" w:rsidRPr="00AB0904" w:rsidRDefault="00AB0904" w:rsidP="00E843C3">
            <w:pPr>
              <w:pStyle w:val="a7"/>
            </w:pPr>
            <w:r w:rsidRPr="00AB0904">
              <w:t>ООО «ГЕОС»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E843C3">
            <w:pPr>
              <w:pStyle w:val="a7"/>
            </w:pPr>
            <w:r w:rsidRPr="00AB0904">
              <w:t>2309103541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28.02.15.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04" w:rsidRPr="00AB0904" w:rsidRDefault="00AB0904" w:rsidP="004E0F7A">
            <w:pPr>
              <w:pStyle w:val="a7"/>
              <w:jc w:val="center"/>
            </w:pPr>
            <w:r w:rsidRPr="00AB0904">
              <w:t>11.03.15.</w:t>
            </w:r>
          </w:p>
        </w:tc>
      </w:tr>
      <w:tr w:rsidR="00A161B2" w:rsidRPr="00A161B2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B2" w:rsidRPr="00A161B2" w:rsidRDefault="00A161B2" w:rsidP="00E843C3">
            <w:pPr>
              <w:pStyle w:val="a7"/>
              <w:jc w:val="center"/>
            </w:pPr>
            <w:r w:rsidRPr="00A161B2"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B2" w:rsidRPr="00A161B2" w:rsidRDefault="00A161B2" w:rsidP="00E843C3">
            <w:pPr>
              <w:pStyle w:val="a7"/>
            </w:pPr>
            <w:r w:rsidRPr="00A161B2">
              <w:t xml:space="preserve">ИП </w:t>
            </w:r>
            <w:proofErr w:type="spellStart"/>
            <w:r w:rsidRPr="00A161B2">
              <w:t>Казаченок</w:t>
            </w:r>
            <w:proofErr w:type="spellEnd"/>
            <w:r w:rsidRPr="00A161B2">
              <w:t xml:space="preserve"> Г.А.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1B2" w:rsidRPr="00A161B2" w:rsidRDefault="00A161B2" w:rsidP="00E843C3">
            <w:pPr>
              <w:pStyle w:val="a7"/>
            </w:pPr>
            <w:r w:rsidRPr="00A161B2">
              <w:t>234902264042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B2" w:rsidRPr="00A161B2" w:rsidRDefault="00A161B2" w:rsidP="004E0F7A">
            <w:pPr>
              <w:pStyle w:val="a7"/>
              <w:jc w:val="center"/>
            </w:pPr>
            <w:r w:rsidRPr="00A161B2">
              <w:t>15.02.15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4E0F7A">
            <w:pPr>
              <w:pStyle w:val="a7"/>
              <w:jc w:val="center"/>
            </w:pPr>
            <w:r>
              <w:t>06.04.15</w:t>
            </w:r>
          </w:p>
        </w:tc>
      </w:tr>
      <w:tr w:rsidR="00A161B2" w:rsidRPr="00A161B2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E843C3" w:rsidRDefault="00A161B2" w:rsidP="00E843C3">
            <w:pPr>
              <w:pStyle w:val="a7"/>
              <w:jc w:val="center"/>
            </w:pPr>
            <w:r w:rsidRPr="00E843C3"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E843C3" w:rsidRDefault="00A161B2" w:rsidP="00E843C3">
            <w:pPr>
              <w:pStyle w:val="a7"/>
            </w:pPr>
            <w:r w:rsidRPr="00E843C3">
              <w:t>ООО «</w:t>
            </w:r>
            <w:proofErr w:type="spellStart"/>
            <w:r w:rsidRPr="00E843C3">
              <w:t>ЭкоТранс</w:t>
            </w:r>
            <w:proofErr w:type="spellEnd"/>
            <w:r w:rsidRPr="00E843C3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B2" w:rsidRPr="00E843C3" w:rsidRDefault="00A161B2" w:rsidP="00E843C3">
            <w:pPr>
              <w:pStyle w:val="a7"/>
            </w:pPr>
            <w:r w:rsidRPr="00E843C3">
              <w:t>2315151864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E843C3" w:rsidRDefault="00A161B2" w:rsidP="004E0F7A">
            <w:pPr>
              <w:pStyle w:val="a7"/>
              <w:jc w:val="center"/>
            </w:pPr>
            <w:r w:rsidRPr="00E843C3">
              <w:t>17.02.15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2" w:rsidRPr="00E843C3" w:rsidRDefault="00E843C3" w:rsidP="004E0F7A">
            <w:pPr>
              <w:pStyle w:val="a7"/>
              <w:jc w:val="center"/>
            </w:pPr>
            <w:r>
              <w:t>10.04.15</w:t>
            </w:r>
          </w:p>
        </w:tc>
      </w:tr>
      <w:tr w:rsidR="00A161B2" w:rsidRPr="00A161B2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  <w:jc w:val="center"/>
            </w:pPr>
            <w:r w:rsidRPr="00A161B2"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</w:pPr>
            <w:r w:rsidRPr="00A161B2">
              <w:t xml:space="preserve">ООО </w:t>
            </w:r>
            <w:r>
              <w:t>«</w:t>
            </w:r>
            <w:r w:rsidRPr="00A161B2">
              <w:t>Фасады Кубани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E843C3">
            <w:pPr>
              <w:pStyle w:val="a7"/>
            </w:pPr>
            <w:r w:rsidRPr="00A161B2">
              <w:t>2311104327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4E0F7A">
            <w:pPr>
              <w:pStyle w:val="a7"/>
              <w:jc w:val="center"/>
            </w:pPr>
            <w:r w:rsidRPr="00A161B2">
              <w:t>17.02.14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4E0F7A">
            <w:pPr>
              <w:pStyle w:val="a7"/>
              <w:jc w:val="center"/>
            </w:pPr>
            <w:r>
              <w:t>12.03.15</w:t>
            </w:r>
          </w:p>
        </w:tc>
      </w:tr>
      <w:tr w:rsidR="00A161B2" w:rsidRPr="00A161B2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  <w:jc w:val="center"/>
            </w:pPr>
            <w:r w:rsidRPr="00A161B2"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</w:pPr>
            <w:r w:rsidRPr="00A161B2">
              <w:t xml:space="preserve">ООО </w:t>
            </w:r>
            <w:r>
              <w:t>«</w:t>
            </w:r>
            <w:r w:rsidRPr="00A161B2">
              <w:t>ПМК-5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E843C3">
            <w:pPr>
              <w:pStyle w:val="a7"/>
            </w:pPr>
            <w:r w:rsidRPr="00A161B2">
              <w:t>2309010939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4E0F7A">
            <w:pPr>
              <w:pStyle w:val="a7"/>
              <w:jc w:val="center"/>
            </w:pPr>
            <w:r w:rsidRPr="00A161B2">
              <w:t>03.03.15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4E0F7A">
            <w:pPr>
              <w:pStyle w:val="a7"/>
              <w:jc w:val="center"/>
            </w:pPr>
            <w:r>
              <w:t>01.04.15</w:t>
            </w:r>
          </w:p>
        </w:tc>
      </w:tr>
      <w:tr w:rsidR="00A161B2" w:rsidRPr="00A161B2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  <w:jc w:val="center"/>
            </w:pPr>
            <w:r w:rsidRPr="00A161B2"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</w:pPr>
            <w:r w:rsidRPr="00A161B2">
              <w:t xml:space="preserve">ОАО </w:t>
            </w:r>
            <w:r>
              <w:t>«АМАХ»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E843C3">
            <w:pPr>
              <w:pStyle w:val="a7"/>
            </w:pPr>
            <w:r w:rsidRPr="00A161B2">
              <w:t>2312053192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4E0F7A">
            <w:pPr>
              <w:pStyle w:val="a7"/>
              <w:jc w:val="center"/>
            </w:pPr>
            <w:r w:rsidRPr="00A161B2">
              <w:t>04.03.15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4E0F7A">
            <w:pPr>
              <w:pStyle w:val="a7"/>
              <w:jc w:val="center"/>
            </w:pPr>
            <w:r>
              <w:t>19.03.15</w:t>
            </w:r>
          </w:p>
        </w:tc>
      </w:tr>
      <w:tr w:rsidR="00A161B2" w:rsidRPr="00A161B2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  <w:jc w:val="center"/>
            </w:pPr>
            <w:r w:rsidRPr="00A161B2"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</w:pPr>
            <w:r>
              <w:t>ООО «ПРОФ»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E843C3">
            <w:pPr>
              <w:pStyle w:val="a7"/>
            </w:pPr>
            <w:r w:rsidRPr="00A161B2">
              <w:t>2310116136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4E0F7A">
            <w:pPr>
              <w:pStyle w:val="a7"/>
              <w:jc w:val="center"/>
            </w:pPr>
            <w:r w:rsidRPr="00A161B2">
              <w:t>05.03.15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4E0F7A">
            <w:pPr>
              <w:pStyle w:val="a7"/>
              <w:jc w:val="center"/>
            </w:pPr>
            <w:r>
              <w:t>06.03.15</w:t>
            </w:r>
          </w:p>
        </w:tc>
      </w:tr>
      <w:tr w:rsidR="00A161B2" w:rsidRPr="00A161B2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  <w:jc w:val="center"/>
            </w:pPr>
            <w:r w:rsidRPr="00A161B2"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E843C3">
            <w:pPr>
              <w:pStyle w:val="a7"/>
            </w:pPr>
            <w:r w:rsidRPr="00A161B2">
              <w:t xml:space="preserve">МУП по капитальному строительству </w:t>
            </w:r>
            <w:proofErr w:type="spellStart"/>
            <w:r w:rsidRPr="00A161B2">
              <w:t>Ейского</w:t>
            </w:r>
            <w:proofErr w:type="spellEnd"/>
            <w:r w:rsidRPr="00A161B2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E843C3">
            <w:pPr>
              <w:pStyle w:val="a7"/>
            </w:pPr>
            <w:r w:rsidRPr="00A161B2">
              <w:t>23310123260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A161B2" w:rsidRDefault="00A161B2" w:rsidP="004E0F7A">
            <w:pPr>
              <w:pStyle w:val="a7"/>
              <w:jc w:val="center"/>
            </w:pPr>
            <w:r w:rsidRPr="00A161B2">
              <w:t>07.03.15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2" w:rsidRPr="00A161B2" w:rsidRDefault="00A161B2" w:rsidP="004E0F7A">
            <w:pPr>
              <w:pStyle w:val="a7"/>
              <w:jc w:val="center"/>
            </w:pPr>
            <w:r>
              <w:t>19.03.15</w:t>
            </w:r>
          </w:p>
        </w:tc>
      </w:tr>
      <w:tr w:rsidR="00A161B2" w:rsidRPr="00A161B2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E843C3" w:rsidRDefault="00A161B2" w:rsidP="00E843C3">
            <w:pPr>
              <w:pStyle w:val="a7"/>
              <w:jc w:val="center"/>
            </w:pPr>
            <w:r w:rsidRPr="00E843C3"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E843C3" w:rsidRDefault="00A161B2" w:rsidP="00E843C3">
            <w:pPr>
              <w:pStyle w:val="a7"/>
            </w:pPr>
            <w:r w:rsidRPr="00E843C3">
              <w:t>ООО «</w:t>
            </w:r>
            <w:proofErr w:type="spellStart"/>
            <w:r w:rsidRPr="00E843C3">
              <w:t>Краснодарспецмонтаж</w:t>
            </w:r>
            <w:proofErr w:type="spellEnd"/>
            <w:r w:rsidRPr="00E843C3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1B2" w:rsidRPr="00E843C3" w:rsidRDefault="00A161B2" w:rsidP="00E843C3">
            <w:pPr>
              <w:pStyle w:val="a7"/>
            </w:pPr>
            <w:r w:rsidRPr="00E843C3">
              <w:t>2311054468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1B2" w:rsidRPr="00E843C3" w:rsidRDefault="00A161B2" w:rsidP="004E0F7A">
            <w:pPr>
              <w:pStyle w:val="a7"/>
              <w:jc w:val="center"/>
            </w:pPr>
            <w:r w:rsidRPr="00E843C3">
              <w:t>03.03.15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2" w:rsidRPr="00E843C3" w:rsidRDefault="00E843C3" w:rsidP="004E0F7A">
            <w:pPr>
              <w:pStyle w:val="a7"/>
              <w:jc w:val="center"/>
            </w:pPr>
            <w:r>
              <w:t>10.04.15</w:t>
            </w:r>
          </w:p>
        </w:tc>
      </w:tr>
      <w:tr w:rsidR="00E843C3" w:rsidRPr="00E843C3" w:rsidTr="00E843C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3C3" w:rsidRPr="00E843C3" w:rsidRDefault="00E843C3" w:rsidP="00E843C3">
            <w:pPr>
              <w:pStyle w:val="a7"/>
              <w:jc w:val="center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3C3" w:rsidRPr="00E843C3" w:rsidRDefault="00E843C3" w:rsidP="00E843C3">
            <w:pPr>
              <w:pStyle w:val="a7"/>
            </w:pPr>
            <w:r w:rsidRPr="00E843C3">
              <w:t>ООО «ДТС»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C3" w:rsidRPr="00E843C3" w:rsidRDefault="00E843C3" w:rsidP="00E843C3">
            <w:pPr>
              <w:pStyle w:val="a7"/>
            </w:pPr>
            <w:r w:rsidRPr="00E843C3">
              <w:t>0107021719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3C3" w:rsidRPr="00E843C3" w:rsidRDefault="00E843C3" w:rsidP="004E0F7A">
            <w:pPr>
              <w:pStyle w:val="a7"/>
              <w:jc w:val="center"/>
            </w:pPr>
            <w:r w:rsidRPr="00E843C3">
              <w:t>07.03.15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C3" w:rsidRPr="00E843C3" w:rsidRDefault="00E843C3" w:rsidP="004E0F7A">
            <w:pPr>
              <w:pStyle w:val="a7"/>
              <w:jc w:val="center"/>
              <w:rPr>
                <w:highlight w:val="yellow"/>
              </w:rPr>
            </w:pPr>
            <w:r w:rsidRPr="00E843C3">
              <w:t>15.04.15</w:t>
            </w:r>
          </w:p>
        </w:tc>
      </w:tr>
    </w:tbl>
    <w:p w:rsidR="00EB33C3" w:rsidRPr="004C272C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ижеуказанные организации – члены Партнёрства в нарушение требований п.4.1. п.8.1., п.11.1., п.11.3.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настоящее время не представили в Партнёрство договоры страхования гражданской ответственности, заключенные на новый срок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C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2409"/>
      </w:tblGrid>
      <w:tr w:rsidR="0050442A" w:rsidRPr="00E22200" w:rsidTr="0050442A">
        <w:trPr>
          <w:trHeight w:val="284"/>
        </w:trPr>
        <w:tc>
          <w:tcPr>
            <w:tcW w:w="624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22200">
              <w:rPr>
                <w:b/>
                <w:sz w:val="20"/>
                <w:szCs w:val="20"/>
              </w:rPr>
              <w:t>п</w:t>
            </w:r>
            <w:proofErr w:type="gramEnd"/>
            <w:r w:rsidRPr="00E2220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8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212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409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</w:t>
            </w:r>
            <w:r w:rsidRPr="00E22200">
              <w:rPr>
                <w:b/>
                <w:sz w:val="20"/>
                <w:szCs w:val="20"/>
              </w:rPr>
              <w:t>ставления договора</w:t>
            </w:r>
          </w:p>
        </w:tc>
      </w:tr>
      <w:tr w:rsidR="00A161B2" w:rsidRPr="00E843C3" w:rsidTr="0050442A">
        <w:trPr>
          <w:trHeight w:val="170"/>
        </w:trPr>
        <w:tc>
          <w:tcPr>
            <w:tcW w:w="624" w:type="dxa"/>
            <w:noWrap/>
          </w:tcPr>
          <w:p w:rsidR="00A161B2" w:rsidRPr="00E843C3" w:rsidRDefault="00A161B2" w:rsidP="005555D0">
            <w:pPr>
              <w:pStyle w:val="a7"/>
              <w:jc w:val="center"/>
              <w:rPr>
                <w:sz w:val="22"/>
                <w:szCs w:val="22"/>
              </w:rPr>
            </w:pPr>
            <w:r w:rsidRPr="00E843C3">
              <w:rPr>
                <w:sz w:val="22"/>
                <w:szCs w:val="22"/>
              </w:rPr>
              <w:t>1</w:t>
            </w:r>
          </w:p>
        </w:tc>
        <w:tc>
          <w:tcPr>
            <w:tcW w:w="4587" w:type="dxa"/>
            <w:noWrap/>
            <w:hideMark/>
          </w:tcPr>
          <w:p w:rsidR="00A161B2" w:rsidRPr="00E843C3" w:rsidRDefault="00A161B2" w:rsidP="00E843C3">
            <w:pPr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 xml:space="preserve">ООО </w:t>
            </w:r>
            <w:r w:rsidR="00E843C3">
              <w:rPr>
                <w:rFonts w:ascii="Times New Roman" w:hAnsi="Times New Roman" w:cs="Times New Roman"/>
              </w:rPr>
              <w:t>«</w:t>
            </w:r>
            <w:proofErr w:type="spellStart"/>
            <w:r w:rsidRPr="00E843C3">
              <w:rPr>
                <w:rFonts w:ascii="Times New Roman" w:hAnsi="Times New Roman" w:cs="Times New Roman"/>
              </w:rPr>
              <w:t>Дошич-Коммерц</w:t>
            </w:r>
            <w:proofErr w:type="spellEnd"/>
            <w:r w:rsidR="00E843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A161B2" w:rsidRPr="00E843C3" w:rsidRDefault="00A161B2" w:rsidP="00E843C3">
            <w:pPr>
              <w:jc w:val="center"/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>2320164001</w:t>
            </w:r>
          </w:p>
        </w:tc>
        <w:tc>
          <w:tcPr>
            <w:tcW w:w="2409" w:type="dxa"/>
            <w:noWrap/>
            <w:hideMark/>
          </w:tcPr>
          <w:p w:rsidR="00A161B2" w:rsidRPr="00E843C3" w:rsidRDefault="00A161B2" w:rsidP="00E843C3">
            <w:pPr>
              <w:jc w:val="center"/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>10.02.15</w:t>
            </w:r>
          </w:p>
        </w:tc>
      </w:tr>
      <w:tr w:rsidR="00A161B2" w:rsidRPr="00E843C3" w:rsidTr="0050442A">
        <w:trPr>
          <w:trHeight w:val="170"/>
        </w:trPr>
        <w:tc>
          <w:tcPr>
            <w:tcW w:w="624" w:type="dxa"/>
            <w:noWrap/>
          </w:tcPr>
          <w:p w:rsidR="00A161B2" w:rsidRPr="00E843C3" w:rsidRDefault="00A161B2" w:rsidP="005555D0">
            <w:pPr>
              <w:pStyle w:val="a7"/>
              <w:jc w:val="center"/>
              <w:rPr>
                <w:sz w:val="22"/>
                <w:szCs w:val="22"/>
              </w:rPr>
            </w:pPr>
            <w:r w:rsidRPr="00E843C3">
              <w:rPr>
                <w:sz w:val="22"/>
                <w:szCs w:val="22"/>
              </w:rPr>
              <w:t>2</w:t>
            </w:r>
          </w:p>
        </w:tc>
        <w:tc>
          <w:tcPr>
            <w:tcW w:w="4587" w:type="dxa"/>
            <w:noWrap/>
            <w:hideMark/>
          </w:tcPr>
          <w:p w:rsidR="00A161B2" w:rsidRPr="00E843C3" w:rsidRDefault="00A161B2" w:rsidP="00E843C3">
            <w:pPr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 xml:space="preserve">ООО </w:t>
            </w:r>
            <w:r w:rsidR="00E843C3">
              <w:rPr>
                <w:rFonts w:ascii="Times New Roman" w:hAnsi="Times New Roman" w:cs="Times New Roman"/>
              </w:rPr>
              <w:t>«</w:t>
            </w:r>
            <w:r w:rsidRPr="00E843C3">
              <w:rPr>
                <w:rFonts w:ascii="Times New Roman" w:hAnsi="Times New Roman" w:cs="Times New Roman"/>
              </w:rPr>
              <w:t>РГК-Строй-Юг</w:t>
            </w:r>
            <w:r w:rsidR="00E843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A161B2" w:rsidRPr="00E843C3" w:rsidRDefault="00A161B2" w:rsidP="00E843C3">
            <w:pPr>
              <w:jc w:val="center"/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>2320197180</w:t>
            </w:r>
          </w:p>
        </w:tc>
        <w:tc>
          <w:tcPr>
            <w:tcW w:w="2409" w:type="dxa"/>
            <w:noWrap/>
            <w:hideMark/>
          </w:tcPr>
          <w:p w:rsidR="00A161B2" w:rsidRPr="00E843C3" w:rsidRDefault="00A161B2" w:rsidP="00E843C3">
            <w:pPr>
              <w:jc w:val="center"/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>18.02.15</w:t>
            </w:r>
          </w:p>
        </w:tc>
      </w:tr>
      <w:tr w:rsidR="00A161B2" w:rsidRPr="00E843C3" w:rsidTr="0050442A">
        <w:trPr>
          <w:trHeight w:val="170"/>
        </w:trPr>
        <w:tc>
          <w:tcPr>
            <w:tcW w:w="624" w:type="dxa"/>
            <w:noWrap/>
          </w:tcPr>
          <w:p w:rsidR="00A161B2" w:rsidRPr="00E843C3" w:rsidRDefault="00A161B2" w:rsidP="005555D0">
            <w:pPr>
              <w:pStyle w:val="a7"/>
              <w:jc w:val="center"/>
              <w:rPr>
                <w:sz w:val="22"/>
                <w:szCs w:val="22"/>
              </w:rPr>
            </w:pPr>
            <w:r w:rsidRPr="00E843C3">
              <w:rPr>
                <w:sz w:val="22"/>
                <w:szCs w:val="22"/>
              </w:rPr>
              <w:t>3</w:t>
            </w:r>
          </w:p>
        </w:tc>
        <w:tc>
          <w:tcPr>
            <w:tcW w:w="4587" w:type="dxa"/>
            <w:noWrap/>
            <w:hideMark/>
          </w:tcPr>
          <w:p w:rsidR="00A161B2" w:rsidRPr="00E843C3" w:rsidRDefault="00A161B2" w:rsidP="00E843C3">
            <w:pPr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E843C3">
              <w:rPr>
                <w:rFonts w:ascii="Times New Roman" w:hAnsi="Times New Roman" w:cs="Times New Roman"/>
              </w:rPr>
              <w:t>ПНУ</w:t>
            </w:r>
            <w:proofErr w:type="gramEnd"/>
            <w:r w:rsidRPr="00E843C3">
              <w:rPr>
                <w:rFonts w:ascii="Times New Roman" w:hAnsi="Times New Roman" w:cs="Times New Roman"/>
              </w:rPr>
              <w:t xml:space="preserve"> </w:t>
            </w:r>
            <w:r w:rsidR="00E843C3">
              <w:rPr>
                <w:rFonts w:ascii="Times New Roman" w:hAnsi="Times New Roman" w:cs="Times New Roman"/>
              </w:rPr>
              <w:t>«</w:t>
            </w:r>
            <w:proofErr w:type="spellStart"/>
            <w:r w:rsidRPr="00E843C3">
              <w:rPr>
                <w:rFonts w:ascii="Times New Roman" w:hAnsi="Times New Roman" w:cs="Times New Roman"/>
              </w:rPr>
              <w:t>Славянскэнерго</w:t>
            </w:r>
            <w:proofErr w:type="spellEnd"/>
            <w:r w:rsidR="00E843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A161B2" w:rsidRPr="00E843C3" w:rsidRDefault="00A161B2" w:rsidP="00E843C3">
            <w:pPr>
              <w:jc w:val="center"/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>2370002888</w:t>
            </w:r>
          </w:p>
        </w:tc>
        <w:tc>
          <w:tcPr>
            <w:tcW w:w="2409" w:type="dxa"/>
            <w:noWrap/>
            <w:hideMark/>
          </w:tcPr>
          <w:p w:rsidR="00A161B2" w:rsidRPr="00E843C3" w:rsidRDefault="00A161B2" w:rsidP="00E843C3">
            <w:pPr>
              <w:jc w:val="center"/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>03.03.15</w:t>
            </w:r>
          </w:p>
        </w:tc>
      </w:tr>
      <w:tr w:rsidR="00A161B2" w:rsidRPr="00E843C3" w:rsidTr="0050442A">
        <w:trPr>
          <w:trHeight w:val="170"/>
        </w:trPr>
        <w:tc>
          <w:tcPr>
            <w:tcW w:w="624" w:type="dxa"/>
            <w:noWrap/>
          </w:tcPr>
          <w:p w:rsidR="00A161B2" w:rsidRPr="00E843C3" w:rsidRDefault="00A161B2" w:rsidP="005555D0">
            <w:pPr>
              <w:pStyle w:val="a7"/>
              <w:jc w:val="center"/>
              <w:rPr>
                <w:sz w:val="22"/>
                <w:szCs w:val="22"/>
              </w:rPr>
            </w:pPr>
            <w:r w:rsidRPr="00E843C3">
              <w:rPr>
                <w:sz w:val="22"/>
                <w:szCs w:val="22"/>
              </w:rPr>
              <w:t>4</w:t>
            </w:r>
          </w:p>
        </w:tc>
        <w:tc>
          <w:tcPr>
            <w:tcW w:w="4587" w:type="dxa"/>
            <w:noWrap/>
            <w:hideMark/>
          </w:tcPr>
          <w:p w:rsidR="00A161B2" w:rsidRPr="00E843C3" w:rsidRDefault="00A161B2" w:rsidP="00E843C3">
            <w:pPr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 xml:space="preserve">ООО СК </w:t>
            </w:r>
            <w:r w:rsidR="00E843C3">
              <w:rPr>
                <w:rFonts w:ascii="Times New Roman" w:hAnsi="Times New Roman" w:cs="Times New Roman"/>
              </w:rPr>
              <w:t>«</w:t>
            </w:r>
            <w:r w:rsidRPr="00E843C3">
              <w:rPr>
                <w:rFonts w:ascii="Times New Roman" w:hAnsi="Times New Roman" w:cs="Times New Roman"/>
              </w:rPr>
              <w:t>Мастер</w:t>
            </w:r>
            <w:r w:rsidR="00E843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A161B2" w:rsidRPr="00E843C3" w:rsidRDefault="00A161B2" w:rsidP="00E843C3">
            <w:pPr>
              <w:jc w:val="center"/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>2314024790</w:t>
            </w:r>
          </w:p>
        </w:tc>
        <w:tc>
          <w:tcPr>
            <w:tcW w:w="2409" w:type="dxa"/>
            <w:noWrap/>
            <w:hideMark/>
          </w:tcPr>
          <w:p w:rsidR="00A161B2" w:rsidRPr="00E843C3" w:rsidRDefault="00A161B2" w:rsidP="00E843C3">
            <w:pPr>
              <w:jc w:val="center"/>
              <w:rPr>
                <w:rFonts w:ascii="Times New Roman" w:hAnsi="Times New Roman" w:cs="Times New Roman"/>
              </w:rPr>
            </w:pPr>
            <w:r w:rsidRPr="00E843C3">
              <w:rPr>
                <w:rFonts w:ascii="Times New Roman" w:hAnsi="Times New Roman" w:cs="Times New Roman"/>
              </w:rPr>
              <w:t>03.03.15</w:t>
            </w:r>
          </w:p>
        </w:tc>
      </w:tr>
    </w:tbl>
    <w:p w:rsidR="00E843C3" w:rsidRPr="00E843C3" w:rsidRDefault="00E843C3" w:rsidP="004C2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Pr="00E843C3"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 w:rsidRPr="00E84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E843C3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Тульчинского</w:t>
      </w:r>
      <w:proofErr w:type="spellEnd"/>
      <w:r w:rsidRPr="00E84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E843C3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Кривушичева</w:t>
      </w:r>
      <w:proofErr w:type="spellEnd"/>
      <w:r w:rsidRPr="00E84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</w:t>
      </w:r>
    </w:p>
    <w:p w:rsidR="00400A73" w:rsidRDefault="001B4C49" w:rsidP="004C2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8C781B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8C781B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Дисциплинарной комиссии Партнерства</w:t>
      </w:r>
      <w:r w:rsidR="008C78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781B">
        <w:rPr>
          <w:rFonts w:ascii="Times New Roman" w:eastAsia="Calibri" w:hAnsi="Times New Roman" w:cs="Times New Roman"/>
          <w:sz w:val="24"/>
          <w:szCs w:val="24"/>
          <w:lang w:eastAsia="ru-RU"/>
        </w:rPr>
        <w:t>Проданец</w:t>
      </w:r>
      <w:proofErr w:type="spellEnd"/>
      <w:r w:rsidR="008C78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Ю.М.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предложил </w:t>
      </w:r>
      <w:r w:rsidR="008C781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результатам рассмотрения материалов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3F57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комитетом Партнёрства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400A73" w:rsidRPr="004C2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F82030" w:rsidRPr="00F82030" w:rsidRDefault="001B4C49" w:rsidP="004E0F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нарушение требований пп.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п.5.2. раздела 5 Устава НП «СРО «Краснодарские 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417D1" w:rsidRPr="008417D1">
        <w:rPr>
          <w:rFonts w:ascii="Times New Roman" w:eastAsia="Calibri" w:hAnsi="Times New Roman" w:cs="Times New Roman"/>
          <w:sz w:val="24"/>
          <w:szCs w:val="24"/>
          <w:lang w:eastAsia="ru-RU"/>
        </w:rPr>
        <w:t>п.4.2., п.4.3.,</w:t>
      </w:r>
      <w:r w:rsidR="00273A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п.4.4., п.4.6., </w:t>
      </w:r>
      <w:r w:rsidR="008417D1" w:rsidRPr="008417D1">
        <w:rPr>
          <w:rFonts w:ascii="Times New Roman" w:eastAsia="Calibri" w:hAnsi="Times New Roman" w:cs="Times New Roman"/>
          <w:sz w:val="24"/>
          <w:szCs w:val="24"/>
          <w:lang w:eastAsia="ru-RU"/>
        </w:rPr>
        <w:t>раздел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8417D1" w:rsidRPr="0084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части I Требований к выдаче Свидетельств о допуске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, р</w:t>
      </w:r>
      <w:r w:rsidR="008E52E0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уководствуясь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п.2.1.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, п.2.3,</w:t>
      </w:r>
      <w:r w:rsidR="008E52E0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4.1.1., </w:t>
      </w:r>
      <w:r w:rsidR="009764BB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417D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515CB">
        <w:rPr>
          <w:rFonts w:ascii="Times New Roman" w:eastAsia="Calibri" w:hAnsi="Times New Roman" w:cs="Times New Roman"/>
          <w:sz w:val="24"/>
          <w:szCs w:val="24"/>
          <w:lang w:eastAsia="ru-RU"/>
        </w:rPr>
        <w:t>, п.4.2.</w:t>
      </w:r>
      <w:r w:rsidR="00400A73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Партнерства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0A73"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</w:t>
      </w:r>
      <w:r w:rsidR="00F55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меру </w:t>
      </w:r>
      <w:r w:rsidR="00400A73"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дисциплинарного воздействия в</w:t>
      </w:r>
      <w:r w:rsidR="00F55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отношении</w:t>
      </w:r>
      <w:r w:rsidR="00CC3F5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F55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50D1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Градиент-Юг</w:t>
      </w:r>
      <w:r w:rsidR="00C350D1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F82030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C350D1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2311070653</w:t>
      </w:r>
      <w:r w:rsidR="00F8203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C3F5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C3F54" w:rsidRPr="00CC3F54">
        <w:t xml:space="preserve">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ООО «Зодиак»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ИНН 2310104660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C3F54" w:rsidRPr="00CC3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3F54" w:rsidRPr="00CC3F54">
        <w:rPr>
          <w:rFonts w:ascii="Times New Roman" w:hAnsi="Times New Roman" w:cs="Times New Roman"/>
          <w:sz w:val="24"/>
          <w:szCs w:val="24"/>
        </w:rPr>
        <w:t xml:space="preserve">и </w:t>
      </w:r>
      <w:r w:rsidR="004E0F7A" w:rsidRPr="004E0F7A">
        <w:rPr>
          <w:rFonts w:ascii="Times New Roman" w:hAnsi="Times New Roman" w:cs="Times New Roman"/>
          <w:sz w:val="24"/>
          <w:szCs w:val="24"/>
        </w:rPr>
        <w:lastRenderedPageBreak/>
        <w:t>ООО</w:t>
      </w:r>
      <w:proofErr w:type="gramEnd"/>
      <w:r w:rsidR="004E0F7A" w:rsidRPr="004E0F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E0F7A" w:rsidRPr="004E0F7A">
        <w:rPr>
          <w:rFonts w:ascii="Times New Roman" w:hAnsi="Times New Roman" w:cs="Times New Roman"/>
          <w:sz w:val="24"/>
          <w:szCs w:val="24"/>
        </w:rPr>
        <w:t>Юрстрой</w:t>
      </w:r>
      <w:proofErr w:type="spellEnd"/>
      <w:r w:rsidR="004E0F7A" w:rsidRPr="004E0F7A">
        <w:rPr>
          <w:rFonts w:ascii="Times New Roman" w:hAnsi="Times New Roman" w:cs="Times New Roman"/>
          <w:sz w:val="24"/>
          <w:szCs w:val="24"/>
        </w:rPr>
        <w:t>»</w:t>
      </w:r>
      <w:r w:rsidR="004E0F7A">
        <w:rPr>
          <w:rFonts w:ascii="Times New Roman" w:hAnsi="Times New Roman" w:cs="Times New Roman"/>
          <w:sz w:val="24"/>
          <w:szCs w:val="24"/>
        </w:rPr>
        <w:t xml:space="preserve"> (</w:t>
      </w:r>
      <w:r w:rsidR="004E0F7A" w:rsidRPr="004E0F7A">
        <w:rPr>
          <w:rFonts w:ascii="Times New Roman" w:hAnsi="Times New Roman" w:cs="Times New Roman"/>
          <w:sz w:val="24"/>
          <w:szCs w:val="24"/>
        </w:rPr>
        <w:t>ИНН 2308091438</w:t>
      </w:r>
      <w:r w:rsidR="004E0F7A">
        <w:rPr>
          <w:rFonts w:ascii="Times New Roman" w:hAnsi="Times New Roman" w:cs="Times New Roman"/>
          <w:sz w:val="24"/>
          <w:szCs w:val="24"/>
        </w:rPr>
        <w:t xml:space="preserve">) </w:t>
      </w:r>
      <w:r w:rsidR="00F82030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виде </w:t>
      </w:r>
      <w:r w:rsidR="00F82030"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="00F82030"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обязательном устранении выявленных нарушений.</w:t>
      </w:r>
    </w:p>
    <w:p w:rsidR="00F82030" w:rsidRPr="00F82030" w:rsidRDefault="00F82030" w:rsidP="00F82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F82030" w:rsidRDefault="00F82030" w:rsidP="00F82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Градиент-Юг» (ИНН 2311070653), ООО «Зодиак» (ИНН 2310104660) </w:t>
      </w:r>
      <w:proofErr w:type="gramStart"/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и ООО</w:t>
      </w:r>
      <w:proofErr w:type="gramEnd"/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Юрстрой</w:t>
      </w:r>
      <w:proofErr w:type="spellEnd"/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2308091438)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2030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E46A36" w:rsidRDefault="00E46A36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и поддержали предложенные Председа</w:t>
      </w:r>
      <w:r w:rsidR="00CC3F54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лем Дисциплинарной комиссии меры дисциплинарного воздействия. </w:t>
      </w:r>
    </w:p>
    <w:p w:rsidR="00BD7C2C" w:rsidRDefault="00BD7C2C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6A36" w:rsidRPr="00E46A36" w:rsidRDefault="00E46A36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За нарушение требований п.4.2., п.4.3., раздела 4 части I Требований к выдаче Свидетельств о допуске, руководствуясь п.2.1.1, п.2.3, п. 4.1.1., п.4.1.2., п.4.2. Положения о мерах дисциплинарного воздействия Партнерства применить меру дисциплинарного воздействия в отношении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ООО Градиент-Юг» (ИНН 2311070653)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виде </w:t>
      </w: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обязательном устранении выявленных нарушений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акте проверки №</w:t>
      </w:r>
      <w:r w:rsidR="00481532"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gramStart"/>
      <w:r w:rsidR="0048153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="00481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27.02.2015г.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14 мая 2015 года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ООО Градиент-Юг» (ИНН 2311070653)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 нарушение требований п.4.2., п.4.3., </w:t>
      </w:r>
      <w:r w:rsidR="00273A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п.4.4., п.4.6. 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4 части I Требований к выдаче Свидетельств о допуске, руководствуясь п.2.1.1, п.2.3, п. 4.1.1., п.4.1.2., п.4.2. Положения о мерах дисциплинарного воздействия Партнерства применить меру дисциплинарного воздействия в отношении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ООО «Зодиак» (ИНН 2310104660)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виде </w:t>
      </w:r>
      <w:r w:rsidRPr="00BD7C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обязательном устранении выявленных нарушений</w:t>
      </w:r>
      <w:r w:rsidR="00273A0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73A07" w:rsidRPr="00273A07">
        <w:t xml:space="preserve"> </w:t>
      </w:r>
      <w:r w:rsidR="00273A07" w:rsidRPr="00273A0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указанных в акте проверки №</w:t>
      </w:r>
      <w:r w:rsidR="00273A07">
        <w:rPr>
          <w:rFonts w:ascii="Times New Roman" w:eastAsia="Calibri" w:hAnsi="Times New Roman" w:cs="Times New Roman"/>
          <w:sz w:val="24"/>
          <w:szCs w:val="24"/>
          <w:lang w:eastAsia="ru-RU"/>
        </w:rPr>
        <w:t>48/</w:t>
      </w:r>
      <w:proofErr w:type="gramStart"/>
      <w:r w:rsidR="00273A07" w:rsidRPr="00273A0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="00273A07" w:rsidRPr="00273A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27.02.2015г.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ООО «Зодиак» (ИНН 2310104660)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За нарушение </w:t>
      </w:r>
      <w:r w:rsidR="00273A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 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п.4.2., п.4.3., </w:t>
      </w:r>
      <w:r w:rsidR="00273A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п.4.4., п.4.6. 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4 части I Требований к выдаче Свидетельств о допуске, руководствуясь п.2.1.1, п.2.3, п. 4.1.1., п.4.1.2., п.4.2. Положения о мерах дисциплинарного воздействия Партнерства применить меру дисциплинарного воздействия в отношении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Юрстрой</w:t>
      </w:r>
      <w:proofErr w:type="spellEnd"/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2308091438)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виде </w:t>
      </w:r>
      <w:r w:rsidRPr="00BD7C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обязательном устранении выявленных нарушений</w:t>
      </w:r>
      <w:r w:rsidR="00273A07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акте проверки №64</w:t>
      </w:r>
      <w:r w:rsidR="00273A07" w:rsidRPr="00273A0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gramStart"/>
      <w:r w:rsidR="00273A07" w:rsidRPr="00273A0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="00273A07" w:rsidRPr="00273A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27.02.2015г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 w:rsidR="004E0F7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Юрстрой</w:t>
      </w:r>
      <w:proofErr w:type="spellEnd"/>
      <w:r w:rsidR="004E0F7A" w:rsidRPr="004E0F7A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2308091438)</w:t>
      </w:r>
      <w:r w:rsidRPr="00E46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E46A36" w:rsidRP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E46A36" w:rsidRDefault="00E46A36" w:rsidP="00E46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4301B4" w:rsidRDefault="004301B4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4C49" w:rsidRPr="00F555DC" w:rsidRDefault="001B4C49" w:rsidP="00327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Хунагов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Х.С.,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и предложили 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требований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п.4.1., п.8.1. п.11.1., п.11.3. части 1 Правил саморегулирования НП «СРО «Краснодарские строители»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выразившееся в виде непредставления в Партнерство договора страхования гражданской ответственности заключенного на новый срок,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меру дисциплинарного воздействия в виде вынесения </w:t>
      </w:r>
      <w:r w:rsidRPr="003279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членов Партнерства: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Дошич-Коммерц</w:t>
      </w:r>
      <w:proofErr w:type="spellEnd"/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2320164001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ООО «РГК-Строй-Юг»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2320197180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),  О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ОО ПНУ «</w:t>
      </w:r>
      <w:proofErr w:type="spellStart"/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Славянскэнерго</w:t>
      </w:r>
      <w:proofErr w:type="spellEnd"/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2370002888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 «Мастер»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2314024790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установить срок исполнения предписания до 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15CB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Выступили: </w:t>
      </w:r>
      <w:proofErr w:type="spellStart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и поддержали предложенн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28D4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C28D4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п.4.1., п.8.1. п.11.1., п.11.3. части 1 Правил саморегулирования НП «СРО «Краснодарские строит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ели», выразившегося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виде непредставления в Партнерство договора страхования гражданской ответственности заключенного на новый срок, 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п.2.1.1, п.2.3, п. 4.1.1., п.4.1.2., п.4.2. Положения о мерах дисциплинарного воздействия Партнерства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меру дисциплинарного воздействия в виде вынесения </w:t>
      </w:r>
      <w:r w:rsidRPr="004301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ПРЕДПИСАНИЯ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1B4C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Дошич-Коммерц</w:t>
      </w:r>
      <w:proofErr w:type="spellEnd"/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(ИНН 2320164001)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301B4" w:rsidRPr="004301B4">
        <w:t xml:space="preserve"> </w:t>
      </w:r>
    </w:p>
    <w:p w:rsidR="004301B4" w:rsidRP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4301B4" w:rsidRP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Дошич-Коммерц</w:t>
      </w:r>
      <w:proofErr w:type="spellEnd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(ИНН 2320164001)</w:t>
      </w: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4301B4" w:rsidRPr="00C06B55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Default="00C06B55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п.4.1., п.8.1. п.11.1., п.11.3. части 1 Правил саморегулирования НП «СРО «Краснодарские строители», выразившегося в виде непредставления в Партнерство договора страхования гражданской ответственности заключенного на новый срок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«РГК-Строй-Юг» (ИНН 2320197180)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ООО «РГК-Строй-Юг» (ИНН 2320197180)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Default="00C06B55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1.6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п.4.1., п.8.1. п.11.1., п.11.3. части 1 Правил саморегулирования НП «СРО «Краснодарские строители», выразившегося в виде непредставления в Партнерство договора страхования гражданской ответственности заключенного на новый срок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ПНУ «</w:t>
      </w:r>
      <w:proofErr w:type="spellStart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Славянскэнерго</w:t>
      </w:r>
      <w:proofErr w:type="spellEnd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(ИНН 2370002888)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срок устранения нарушений - до 14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proofErr w:type="gramStart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ПНУ</w:t>
      </w:r>
      <w:proofErr w:type="gramEnd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Славянскэнерго</w:t>
      </w:r>
      <w:proofErr w:type="spellEnd"/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E4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(ИНН 2370002888)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Default="00C06B55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1.7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п.4.1., п.8.1. п.11.1., п.11.3. части 1 Правил саморегулирования НП «СРО «Краснодарские строители», выразившегося в виде непредставления в Партнерство договора страхования гражданской ответственности заключенного на новый срок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9E4EEE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9E4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 «Мастер» (ИНН 2314024790)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устранения нарушений - до 14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Pr="009E4EEE">
        <w:rPr>
          <w:rFonts w:ascii="Times New Roman" w:eastAsia="Calibri" w:hAnsi="Times New Roman" w:cs="Times New Roman"/>
          <w:sz w:val="24"/>
          <w:szCs w:val="24"/>
          <w:lang w:eastAsia="ru-RU"/>
        </w:rPr>
        <w:t>ООО СК «Мастер» (ИНН 2314024790)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9E4EEE" w:rsidRDefault="009E4EEE" w:rsidP="00D0192B">
      <w:pPr>
        <w:pStyle w:val="a7"/>
        <w:ind w:firstLine="567"/>
        <w:jc w:val="both"/>
        <w:rPr>
          <w:rFonts w:eastAsia="Calibri"/>
          <w:b/>
        </w:rPr>
      </w:pPr>
    </w:p>
    <w:p w:rsidR="00D0192B" w:rsidRDefault="0087624C" w:rsidP="009E4EEE">
      <w:pPr>
        <w:pStyle w:val="a7"/>
        <w:ind w:firstLine="567"/>
        <w:jc w:val="both"/>
        <w:rPr>
          <w:rFonts w:eastAsia="Calibri"/>
        </w:rPr>
      </w:pPr>
      <w:r w:rsidRPr="0087624C">
        <w:rPr>
          <w:rFonts w:eastAsia="Calibri"/>
          <w:b/>
        </w:rPr>
        <w:t>Выступил:</w:t>
      </w:r>
      <w:r>
        <w:rPr>
          <w:rFonts w:eastAsia="Calibri"/>
        </w:rPr>
        <w:t xml:space="preserve"> </w:t>
      </w:r>
      <w:r w:rsidR="00BD7C2C" w:rsidRPr="00BD7C2C">
        <w:rPr>
          <w:rFonts w:eastAsia="Calibri"/>
        </w:rPr>
        <w:t xml:space="preserve">Председатель Дисциплинарной комиссии Партнерства </w:t>
      </w:r>
      <w:proofErr w:type="spellStart"/>
      <w:r w:rsidR="00BD7C2C" w:rsidRPr="00BD7C2C">
        <w:rPr>
          <w:rFonts w:eastAsia="Calibri"/>
        </w:rPr>
        <w:t>Проданец</w:t>
      </w:r>
      <w:proofErr w:type="spellEnd"/>
      <w:r w:rsidR="00BD7C2C" w:rsidRPr="00BD7C2C">
        <w:rPr>
          <w:rFonts w:eastAsia="Calibri"/>
        </w:rPr>
        <w:t xml:space="preserve"> Ю.М. и предложил</w:t>
      </w:r>
      <w:r w:rsidR="00BD7C2C">
        <w:rPr>
          <w:rFonts w:eastAsia="Calibri"/>
        </w:rPr>
        <w:t xml:space="preserve"> в отношении членов Партнёрства: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701"/>
        <w:gridCol w:w="1417"/>
      </w:tblGrid>
      <w:tr w:rsidR="00BD7C2C" w:rsidRPr="00350FE6" w:rsidTr="00A97C6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представления договора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 xml:space="preserve">ООО ТП </w:t>
            </w:r>
            <w:r>
              <w:t>«</w:t>
            </w:r>
            <w:proofErr w:type="spellStart"/>
            <w:r w:rsidRPr="00AB0904">
              <w:t>Пожзащита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2321011495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16.12.14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30.12.14.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>ОАО «</w:t>
            </w:r>
            <w:proofErr w:type="spellStart"/>
            <w:r w:rsidRPr="00AB0904">
              <w:t>Белнеруд</w:t>
            </w:r>
            <w:proofErr w:type="spellEnd"/>
            <w:r w:rsidRPr="00AB0904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2303009824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01.02.15.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03.02.15.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>ООО фирма «Гарантия»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0106006789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07.02.15.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09.02.15.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>ООО «Капитал-Строй»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0107016363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07.02.15.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09.02.15.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>ООО фирма «Бриз»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2348017350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05.02.15.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09.02.15.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>ООО «ОВИК Инжиниринг»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2312185209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04.02.15.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09.02.15.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>ООО «</w:t>
            </w:r>
            <w:proofErr w:type="spellStart"/>
            <w:r w:rsidRPr="00AB0904">
              <w:t>Бокарюченко</w:t>
            </w:r>
            <w:proofErr w:type="spellEnd"/>
            <w:r w:rsidRPr="00AB0904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2329022820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06.02.15.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12.02.15.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>ООО «</w:t>
            </w:r>
            <w:proofErr w:type="spellStart"/>
            <w:r w:rsidRPr="00AB0904">
              <w:t>Спектор</w:t>
            </w:r>
            <w:proofErr w:type="spellEnd"/>
            <w:r w:rsidRPr="00AB0904">
              <w:t>-С»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2308120760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13.02.15.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17.02.15.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>ООО «Строй ТО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2311086163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22.02.15.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27.02.15.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EEE" w:rsidRPr="00AB0904" w:rsidRDefault="009E4EEE" w:rsidP="00A97C6B">
            <w:pPr>
              <w:pStyle w:val="a7"/>
            </w:pPr>
            <w:r w:rsidRPr="00AB0904">
              <w:t xml:space="preserve">ЗАО </w:t>
            </w:r>
            <w:r>
              <w:t>«</w:t>
            </w:r>
            <w:r w:rsidRPr="00AB0904">
              <w:t>Первое Краснодарское монтажное управление специализированное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2310014582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01.03.15.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04.03.15.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</w:pPr>
            <w:r w:rsidRPr="00AB0904">
              <w:t>ОАО «Сатурн»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2311006961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09.02.15.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05.03.15.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</w:pPr>
            <w:r w:rsidRPr="00AB0904">
              <w:t>ООО «Аякс-Строй»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2311080034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21.02.15.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11.03.15.</w:t>
            </w:r>
          </w:p>
        </w:tc>
      </w:tr>
      <w:tr w:rsidR="009E4EEE" w:rsidRPr="00AB0904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B0904" w:rsidRDefault="009E4EEE" w:rsidP="00A97C6B">
            <w:pPr>
              <w:pStyle w:val="a7"/>
            </w:pPr>
            <w:r w:rsidRPr="00AB0904">
              <w:t>ООО «ГЕОС»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2309103541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28.02.15.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B0904" w:rsidRDefault="009E4EEE" w:rsidP="00A97C6B">
            <w:pPr>
              <w:pStyle w:val="a7"/>
              <w:jc w:val="center"/>
            </w:pPr>
            <w:r w:rsidRPr="00AB0904">
              <w:t>11.03.15.</w:t>
            </w:r>
          </w:p>
        </w:tc>
      </w:tr>
      <w:tr w:rsidR="009E4EEE" w:rsidRPr="00A161B2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161B2" w:rsidRDefault="009E4EEE" w:rsidP="00A97C6B">
            <w:pPr>
              <w:pStyle w:val="a7"/>
            </w:pPr>
            <w:r w:rsidRPr="00A161B2">
              <w:t xml:space="preserve">ИП </w:t>
            </w:r>
            <w:proofErr w:type="spellStart"/>
            <w:r w:rsidRPr="00A161B2">
              <w:t>Казаченок</w:t>
            </w:r>
            <w:proofErr w:type="spellEnd"/>
            <w:r w:rsidRPr="00A161B2">
              <w:t xml:space="preserve"> Г.А.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234902264042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15.02.15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>
              <w:t>06.04.15</w:t>
            </w:r>
          </w:p>
        </w:tc>
      </w:tr>
      <w:tr w:rsidR="009E4EEE" w:rsidRPr="00A161B2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  <w:jc w:val="center"/>
            </w:pPr>
            <w:r w:rsidRPr="00E843C3"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</w:pPr>
            <w:r w:rsidRPr="00E843C3">
              <w:t>ООО «</w:t>
            </w:r>
            <w:proofErr w:type="spellStart"/>
            <w:r w:rsidRPr="00E843C3">
              <w:t>ЭкоТранс</w:t>
            </w:r>
            <w:proofErr w:type="spellEnd"/>
            <w:r w:rsidRPr="00E843C3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E843C3" w:rsidRDefault="009E4EEE" w:rsidP="00A97C6B">
            <w:pPr>
              <w:pStyle w:val="a7"/>
              <w:jc w:val="center"/>
            </w:pPr>
            <w:r w:rsidRPr="00E843C3">
              <w:t>2315151864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  <w:jc w:val="center"/>
            </w:pPr>
            <w:r w:rsidRPr="00E843C3">
              <w:t>17.02.15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E843C3" w:rsidRDefault="009E4EEE" w:rsidP="00A97C6B">
            <w:pPr>
              <w:pStyle w:val="a7"/>
              <w:jc w:val="center"/>
            </w:pPr>
            <w:r>
              <w:t>10.04.15</w:t>
            </w:r>
          </w:p>
        </w:tc>
      </w:tr>
      <w:tr w:rsidR="009E4EEE" w:rsidRPr="00A161B2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</w:pPr>
            <w:r w:rsidRPr="00A161B2">
              <w:t xml:space="preserve">ООО </w:t>
            </w:r>
            <w:r>
              <w:t>«</w:t>
            </w:r>
            <w:r w:rsidRPr="00A161B2">
              <w:t>Фасады Кубани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2311104327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17.02.14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>
              <w:t>12.03.15</w:t>
            </w:r>
          </w:p>
        </w:tc>
      </w:tr>
      <w:tr w:rsidR="009E4EEE" w:rsidRPr="00A161B2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</w:pPr>
            <w:r w:rsidRPr="00A161B2">
              <w:t xml:space="preserve">ООО </w:t>
            </w:r>
            <w:r>
              <w:t>«</w:t>
            </w:r>
            <w:r w:rsidRPr="00A161B2">
              <w:t>ПМК-5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2309010939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03.03.15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>
              <w:t>01.04.15</w:t>
            </w:r>
          </w:p>
        </w:tc>
      </w:tr>
      <w:tr w:rsidR="009E4EEE" w:rsidRPr="00A161B2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</w:pPr>
            <w:r w:rsidRPr="00A161B2">
              <w:t xml:space="preserve">ОАО </w:t>
            </w:r>
            <w:r>
              <w:t>«АМАХ»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2312053192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04.03.15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>
              <w:t>19.03.15</w:t>
            </w:r>
          </w:p>
        </w:tc>
      </w:tr>
      <w:tr w:rsidR="009E4EEE" w:rsidRPr="00A161B2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</w:pPr>
            <w:r>
              <w:t>ООО «ПРОФ»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2310116136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05.03.15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>
              <w:t>06.03.15</w:t>
            </w:r>
          </w:p>
        </w:tc>
      </w:tr>
      <w:tr w:rsidR="009E4EEE" w:rsidRPr="00A161B2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</w:pPr>
            <w:r w:rsidRPr="00A161B2">
              <w:t xml:space="preserve">МУП по капитальному строительству </w:t>
            </w:r>
            <w:proofErr w:type="spellStart"/>
            <w:r w:rsidRPr="00A161B2">
              <w:t>Ейского</w:t>
            </w:r>
            <w:proofErr w:type="spellEnd"/>
            <w:r w:rsidRPr="00A161B2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23310123260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A161B2" w:rsidRDefault="009E4EEE" w:rsidP="00A97C6B">
            <w:pPr>
              <w:pStyle w:val="a7"/>
              <w:jc w:val="center"/>
            </w:pPr>
            <w:r w:rsidRPr="00A161B2">
              <w:t>07.03.15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A161B2" w:rsidRDefault="009E4EEE" w:rsidP="00A97C6B">
            <w:pPr>
              <w:pStyle w:val="a7"/>
              <w:jc w:val="center"/>
            </w:pPr>
            <w:r>
              <w:t>19.03.15</w:t>
            </w:r>
          </w:p>
        </w:tc>
      </w:tr>
      <w:tr w:rsidR="009E4EEE" w:rsidRPr="00A161B2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  <w:jc w:val="center"/>
            </w:pPr>
            <w:r w:rsidRPr="00E843C3"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</w:pPr>
            <w:r w:rsidRPr="00E843C3">
              <w:t>ООО «</w:t>
            </w:r>
            <w:proofErr w:type="spellStart"/>
            <w:r w:rsidRPr="00E843C3">
              <w:t>Краснодарспецмонтаж</w:t>
            </w:r>
            <w:proofErr w:type="spellEnd"/>
            <w:r w:rsidRPr="00E843C3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E843C3" w:rsidRDefault="009E4EEE" w:rsidP="00A97C6B">
            <w:pPr>
              <w:pStyle w:val="a7"/>
              <w:jc w:val="center"/>
            </w:pPr>
            <w:r w:rsidRPr="00E843C3">
              <w:t>2311054468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  <w:jc w:val="center"/>
            </w:pPr>
            <w:r w:rsidRPr="00E843C3">
              <w:t>03.03.15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E843C3" w:rsidRDefault="009E4EEE" w:rsidP="00A97C6B">
            <w:pPr>
              <w:pStyle w:val="a7"/>
              <w:jc w:val="center"/>
            </w:pPr>
            <w:r>
              <w:t>10.04.15</w:t>
            </w:r>
          </w:p>
        </w:tc>
      </w:tr>
      <w:tr w:rsidR="009E4EEE" w:rsidRPr="00E843C3" w:rsidTr="00A97C6B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  <w:jc w:val="center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</w:pPr>
            <w:r w:rsidRPr="00E843C3">
              <w:t>ООО «ДТС»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EEE" w:rsidRPr="00E843C3" w:rsidRDefault="009E4EEE" w:rsidP="00A97C6B">
            <w:pPr>
              <w:pStyle w:val="a7"/>
              <w:jc w:val="center"/>
            </w:pPr>
            <w:r w:rsidRPr="00E843C3">
              <w:t>0107021719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EE" w:rsidRPr="00E843C3" w:rsidRDefault="009E4EEE" w:rsidP="00A97C6B">
            <w:pPr>
              <w:pStyle w:val="a7"/>
              <w:jc w:val="center"/>
            </w:pPr>
            <w:r w:rsidRPr="00E843C3">
              <w:t>07.03.15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E" w:rsidRPr="00E843C3" w:rsidRDefault="009E4EEE" w:rsidP="00A97C6B">
            <w:pPr>
              <w:pStyle w:val="a7"/>
              <w:jc w:val="center"/>
              <w:rPr>
                <w:highlight w:val="yellow"/>
              </w:rPr>
            </w:pPr>
            <w:r w:rsidRPr="00E843C3">
              <w:t>15.04.15</w:t>
            </w:r>
          </w:p>
        </w:tc>
      </w:tr>
    </w:tbl>
    <w:p w:rsidR="00D0192B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учитывая, что на дату рассмотрения материалов о выявленных нарушениях, нарушения  требований 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п.4.1. п.8.1., п.11.1., п.11.3. части I Правил саморегулирования Партнерства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вышеуказанным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и членами Партнерства устранены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договоры страхования гражданской ответственности, заключенные на новый срок представлены в Партнёрство,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вышеуказанных членов.</w:t>
      </w:r>
    </w:p>
    <w:p w:rsidR="00D0192B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поддержали предложен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Дисциплинарной комиссии.</w:t>
      </w:r>
    </w:p>
    <w:p w:rsidR="004E68DA" w:rsidRDefault="004E68DA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21D1" w:rsidRPr="00C221D1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221D1" w:rsidRDefault="005F125B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уководствуясь 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ТП «</w:t>
      </w:r>
      <w:proofErr w:type="spellStart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Пожзащита</w:t>
      </w:r>
      <w:proofErr w:type="spell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2321011495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D0192B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ОАО «</w:t>
      </w:r>
      <w:proofErr w:type="spellStart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Белнеруд</w:t>
      </w:r>
      <w:proofErr w:type="spell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2303009824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C221D1" w:rsidRDefault="00C221D1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фирма «Гарантия»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0106006789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C221D1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75668"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C221D1" w:rsidRDefault="00C221D1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«Капитал-Строй»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0107016363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Pr="00C221D1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фирма «Бриз»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2348017350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«ОВИК Инжиниринг»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2312185209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Pr="00C221D1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Бокарюченко</w:t>
      </w:r>
      <w:proofErr w:type="spell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2329022820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Pr="00C221D1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668" w:rsidRDefault="00AB759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1.15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Спектор</w:t>
      </w:r>
      <w:proofErr w:type="spell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-С»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2308120760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C221D1" w:rsidRDefault="00C221D1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1D1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F125B" w:rsidRPr="005F125B">
        <w:t xml:space="preserve">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«Строй ТО Сервис»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2311086163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668" w:rsidRDefault="00AB759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1.17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ЗАО «Первое Краснодарское монтажное управление специализированное»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97C6B" w:rsidRPr="00A97C6B">
        <w:rPr>
          <w:rFonts w:ascii="Times New Roman" w:eastAsia="Calibri" w:hAnsi="Times New Roman" w:cs="Times New Roman"/>
          <w:sz w:val="24"/>
          <w:szCs w:val="24"/>
          <w:lang w:eastAsia="ru-RU"/>
        </w:rPr>
        <w:t>2310014582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C221D1" w:rsidRDefault="00C221D1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221D1" w:rsidRPr="001B435B" w:rsidRDefault="00AB759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1.18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Pr="00AB7596">
        <w:rPr>
          <w:rFonts w:ascii="Times New Roman" w:eastAsia="Calibri" w:hAnsi="Times New Roman" w:cs="Times New Roman"/>
          <w:sz w:val="24"/>
          <w:szCs w:val="24"/>
          <w:lang w:eastAsia="ru-RU"/>
        </w:rPr>
        <w:t>ОАО «Сатурн»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Pr="00AB7596">
        <w:rPr>
          <w:rFonts w:ascii="Times New Roman" w:eastAsia="Calibri" w:hAnsi="Times New Roman" w:cs="Times New Roman"/>
          <w:sz w:val="24"/>
          <w:szCs w:val="24"/>
          <w:lang w:eastAsia="ru-RU"/>
        </w:rPr>
        <w:t>2311006961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1B435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B377F8" w:rsidRPr="001B435B" w:rsidRDefault="00B377F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B7596" w:rsidRPr="00AB7596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B7596" w:rsidRPr="00AB7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«Аякс-Строй»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B7596" w:rsidRPr="00AB7596">
        <w:rPr>
          <w:rFonts w:ascii="Times New Roman" w:eastAsia="Calibri" w:hAnsi="Times New Roman" w:cs="Times New Roman"/>
          <w:sz w:val="24"/>
          <w:szCs w:val="24"/>
          <w:lang w:eastAsia="ru-RU"/>
        </w:rPr>
        <w:t>2311080034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B377F8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Default="00D0192B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«ГЕОС» (ИНН </w:t>
      </w:r>
      <w:r w:rsidR="00AB7596" w:rsidRPr="00AB7596">
        <w:rPr>
          <w:rFonts w:ascii="Times New Roman" w:eastAsia="Calibri" w:hAnsi="Times New Roman" w:cs="Times New Roman"/>
          <w:sz w:val="24"/>
          <w:szCs w:val="24"/>
          <w:lang w:eastAsia="ru-RU"/>
        </w:rPr>
        <w:t>2309103541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B377F8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17919" w:rsidRDefault="00D17919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17919" w:rsidRPr="001B435B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Казаченок</w:t>
      </w:r>
      <w:proofErr w:type="spellEnd"/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Г.А. (ИНН </w:t>
      </w:r>
      <w:r w:rsidR="00AB7596" w:rsidRPr="00AB7596">
        <w:rPr>
          <w:rFonts w:ascii="Times New Roman" w:eastAsia="Calibri" w:hAnsi="Times New Roman" w:cs="Times New Roman"/>
          <w:sz w:val="24"/>
          <w:szCs w:val="24"/>
          <w:lang w:eastAsia="ru-RU"/>
        </w:rPr>
        <w:t>234902264042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17919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AB7596" w:rsidRDefault="00AB7596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1.22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ЭкоТранс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2315151864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«Фасады Кубани»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2311104327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«за» - 5 голосов; «против» - 0 голосов.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«ПМК-5»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2309010939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ОАО «АМАХ»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2312053192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AB7596" w:rsidRDefault="00AB7596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«ПРОФ» (ИНН 2310116136).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FC5F17"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МУП по капитальному строительству </w:t>
      </w:r>
      <w:proofErr w:type="spellStart"/>
      <w:r w:rsidR="00FC5F17"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>Ейского</w:t>
      </w:r>
      <w:proofErr w:type="spellEnd"/>
      <w:r w:rsidR="00FC5F17"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FC5F17"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>23310123260</w:t>
      </w:r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095F" w:rsidRPr="0038095F" w:rsidRDefault="00FC5F17" w:rsidP="00FC5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1.28</w:t>
      </w:r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Краснодарспецмонтаж</w:t>
      </w:r>
      <w:proofErr w:type="spellEnd"/>
      <w:r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2</w:t>
      </w:r>
      <w:r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>311054468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>ООО «ДТС</w:t>
      </w:r>
      <w:proofErr w:type="gramStart"/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>»(</w:t>
      </w:r>
      <w:proofErr w:type="gramEnd"/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="00FC5F17" w:rsidRPr="00FC5F17">
        <w:rPr>
          <w:rFonts w:ascii="Times New Roman" w:eastAsia="Calibri" w:hAnsi="Times New Roman" w:cs="Times New Roman"/>
          <w:sz w:val="24"/>
          <w:szCs w:val="24"/>
          <w:lang w:eastAsia="ru-RU"/>
        </w:rPr>
        <w:t>0107021719</w:t>
      </w:r>
      <w:r w:rsidR="00FC5F1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AB7596" w:rsidRDefault="00AB7596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01230" w:rsidRDefault="007B0E79" w:rsidP="007B0E79">
      <w:pPr>
        <w:pStyle w:val="a7"/>
        <w:ind w:firstLine="567"/>
        <w:jc w:val="both"/>
      </w:pPr>
      <w:r w:rsidRPr="007B0E79">
        <w:rPr>
          <w:b/>
        </w:rPr>
        <w:t>По 2 вопросу повестки дня слушали</w:t>
      </w:r>
      <w:r w:rsidRPr="007B0E79">
        <w:t xml:space="preserve">: </w:t>
      </w:r>
      <w:proofErr w:type="spellStart"/>
      <w:proofErr w:type="gramStart"/>
      <w:r w:rsidRPr="007B0E79">
        <w:t>Проданец</w:t>
      </w:r>
      <w:proofErr w:type="spellEnd"/>
      <w:r w:rsidRPr="007B0E79">
        <w:t xml:space="preserve"> Ю.М. – Председателя Дисциплинарной комиссии, который </w:t>
      </w:r>
      <w:r w:rsidR="00BF6807">
        <w:t>сообщил присутствующим, что согласно решению Дисциплинарной комиссии от 27 февраля 2015 года на заседание Дисциплинарной комиссии были приглашены члены Партнерства, не исполнившие решения</w:t>
      </w:r>
      <w:r w:rsidRPr="007B0E79">
        <w:t xml:space="preserve"> </w:t>
      </w:r>
      <w:r>
        <w:t xml:space="preserve">Дисциплинарной комиссии </w:t>
      </w:r>
      <w:r w:rsidR="004A603A">
        <w:t xml:space="preserve">от 28 августа 2014 года (протокол №20), </w:t>
      </w:r>
      <w:r>
        <w:t xml:space="preserve">от </w:t>
      </w:r>
      <w:r w:rsidR="00BF6807">
        <w:t>25 декабря</w:t>
      </w:r>
      <w:r w:rsidRPr="007B0E79">
        <w:t xml:space="preserve"> 201</w:t>
      </w:r>
      <w:r w:rsidR="00BF6807">
        <w:t>4</w:t>
      </w:r>
      <w:r w:rsidRPr="007B0E79">
        <w:t xml:space="preserve"> года  (протокол №2</w:t>
      </w:r>
      <w:r w:rsidR="00BF6807">
        <w:t xml:space="preserve">2) для рассмотрения вопроса о применении мер дисциплинарного воздействия за </w:t>
      </w:r>
      <w:proofErr w:type="spellStart"/>
      <w:r w:rsidR="00EF51DB">
        <w:t>неустранение</w:t>
      </w:r>
      <w:proofErr w:type="spellEnd"/>
      <w:r w:rsidR="00EF51DB">
        <w:t xml:space="preserve"> выявленных ранее нарушений.</w:t>
      </w:r>
      <w:proofErr w:type="gramEnd"/>
      <w:r w:rsidR="00EF51DB">
        <w:t xml:space="preserve"> На заседание Дисциплинарной комиссии нижеуказанные члены Партнёрства не явились, представителей не направили. По адресам и телефонам, указанным в качестве контактных данных в Партнерстве,  не находятся и не отвечают.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4A603A" w:rsidRPr="003D2F33" w:rsidTr="006E41FC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Default="004A603A" w:rsidP="0024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4A603A" w:rsidRPr="00D64525" w:rsidRDefault="004A603A" w:rsidP="0024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(ИНН 2309108719)</w:t>
            </w:r>
          </w:p>
        </w:tc>
        <w:tc>
          <w:tcPr>
            <w:tcW w:w="3260" w:type="dxa"/>
          </w:tcPr>
          <w:p w:rsidR="004A603A" w:rsidRPr="007B0E79" w:rsidRDefault="004A603A" w:rsidP="004A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15.09.2014г.</w:t>
            </w:r>
          </w:p>
        </w:tc>
        <w:tc>
          <w:tcPr>
            <w:tcW w:w="2835" w:type="dxa"/>
            <w:vAlign w:val="center"/>
          </w:tcPr>
          <w:p w:rsidR="004A603A" w:rsidRDefault="004A603A" w:rsidP="0024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НЕ ИСПОЛНЕНО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52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4525">
              <w:rPr>
                <w:rFonts w:ascii="Times New Roman" w:hAnsi="Times New Roman" w:cs="Times New Roman"/>
              </w:rPr>
              <w:t>ТеплоЭнергоСтрой</w:t>
            </w:r>
            <w:proofErr w:type="spellEnd"/>
            <w:r w:rsidRPr="00D6452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(ИНН </w:t>
            </w:r>
            <w:r w:rsidRPr="00BF6807">
              <w:rPr>
                <w:rFonts w:ascii="Times New Roman" w:hAnsi="Times New Roman" w:cs="Times New Roman"/>
              </w:rPr>
              <w:t>2329021103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4A603A" w:rsidRPr="003D2F33" w:rsidRDefault="004A603A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52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4525">
              <w:rPr>
                <w:rFonts w:ascii="Times New Roman" w:hAnsi="Times New Roman" w:cs="Times New Roman"/>
              </w:rPr>
              <w:t>СтройМонтажСервис</w:t>
            </w:r>
            <w:proofErr w:type="spellEnd"/>
            <w:r w:rsidRPr="00D6452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(ИНН </w:t>
            </w:r>
            <w:r w:rsidRPr="00BF6807">
              <w:rPr>
                <w:rFonts w:ascii="Times New Roman" w:hAnsi="Times New Roman" w:cs="Times New Roman"/>
              </w:rPr>
              <w:t>2336021753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4A603A" w:rsidRPr="003D2F33" w:rsidRDefault="004A603A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52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4525">
              <w:rPr>
                <w:rFonts w:ascii="Times New Roman" w:hAnsi="Times New Roman" w:cs="Times New Roman"/>
              </w:rPr>
              <w:t>СтройЮгИнвест</w:t>
            </w:r>
            <w:proofErr w:type="spellEnd"/>
            <w:r w:rsidRPr="00D64525">
              <w:rPr>
                <w:rFonts w:ascii="Times New Roman" w:hAnsi="Times New Roman" w:cs="Times New Roman"/>
              </w:rPr>
              <w:t xml:space="preserve">» </w:t>
            </w:r>
          </w:p>
          <w:p w:rsidR="004A603A" w:rsidRPr="00D64525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(ИНН </w:t>
            </w:r>
            <w:r w:rsidRPr="00BF6807">
              <w:rPr>
                <w:rFonts w:ascii="Times New Roman" w:hAnsi="Times New Roman" w:cs="Times New Roman"/>
              </w:rPr>
              <w:t>2308149688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A603A" w:rsidRPr="00D64525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603A" w:rsidRPr="003D2F33" w:rsidRDefault="004A603A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525">
              <w:rPr>
                <w:rFonts w:ascii="Times New Roman" w:hAnsi="Times New Roman" w:cs="Times New Roman"/>
              </w:rPr>
              <w:t xml:space="preserve">ООО «ЭЛПИК-Строй» </w:t>
            </w:r>
          </w:p>
          <w:p w:rsidR="004A603A" w:rsidRPr="00D64525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(ИНН </w:t>
            </w:r>
            <w:r w:rsidRPr="00BF6807">
              <w:rPr>
                <w:rFonts w:ascii="Times New Roman" w:hAnsi="Times New Roman" w:cs="Times New Roman"/>
              </w:rPr>
              <w:t>2302057247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4A603A" w:rsidRPr="003D2F33" w:rsidRDefault="004A603A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ЭлектроСтройМонтаж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A603A" w:rsidRDefault="004A603A" w:rsidP="009E1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(ИНН 2321016373)</w:t>
            </w:r>
          </w:p>
        </w:tc>
        <w:tc>
          <w:tcPr>
            <w:tcW w:w="3260" w:type="dxa"/>
          </w:tcPr>
          <w:p w:rsidR="004A603A" w:rsidRPr="007B0E79" w:rsidRDefault="004A603A" w:rsidP="004A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23.01.2015г.</w:t>
            </w:r>
          </w:p>
        </w:tc>
        <w:tc>
          <w:tcPr>
            <w:tcW w:w="2835" w:type="dxa"/>
            <w:vAlign w:val="center"/>
          </w:tcPr>
          <w:p w:rsidR="004A603A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</w:tc>
      </w:tr>
    </w:tbl>
    <w:p w:rsidR="006A246E" w:rsidRDefault="006A246E" w:rsidP="007B0E79">
      <w:pPr>
        <w:pStyle w:val="a7"/>
        <w:ind w:firstLine="567"/>
        <w:jc w:val="both"/>
      </w:pPr>
    </w:p>
    <w:p w:rsidR="007B0E79" w:rsidRDefault="00C77809" w:rsidP="007B0E79">
      <w:pPr>
        <w:pStyle w:val="a7"/>
        <w:ind w:firstLine="567"/>
        <w:jc w:val="both"/>
      </w:pPr>
      <w:r w:rsidRPr="006A246E">
        <w:rPr>
          <w:b/>
        </w:rPr>
        <w:t>Выступили:</w:t>
      </w:r>
      <w:r>
        <w:t xml:space="preserve"> </w:t>
      </w:r>
      <w:proofErr w:type="spellStart"/>
      <w:proofErr w:type="gramStart"/>
      <w:r w:rsidR="006A246E" w:rsidRPr="006A246E">
        <w:t>Кривушичев</w:t>
      </w:r>
      <w:proofErr w:type="spellEnd"/>
      <w:r w:rsidR="006A246E" w:rsidRPr="006A246E">
        <w:t xml:space="preserve"> С.А., </w:t>
      </w:r>
      <w:proofErr w:type="spellStart"/>
      <w:r w:rsidR="006A246E" w:rsidRPr="006A246E">
        <w:t>Тульчинский</w:t>
      </w:r>
      <w:proofErr w:type="spellEnd"/>
      <w:r w:rsidR="006A246E" w:rsidRPr="006A246E">
        <w:t xml:space="preserve"> М.Г., </w:t>
      </w:r>
      <w:proofErr w:type="spellStart"/>
      <w:r w:rsidR="006A246E" w:rsidRPr="006A246E">
        <w:t>Ницун</w:t>
      </w:r>
      <w:proofErr w:type="spellEnd"/>
      <w:r w:rsidR="006A246E" w:rsidRPr="006A246E">
        <w:t xml:space="preserve"> В.И.</w:t>
      </w:r>
      <w:r w:rsidR="006A246E">
        <w:t xml:space="preserve"> и предложили</w:t>
      </w:r>
      <w:r w:rsidR="00BF6807">
        <w:t xml:space="preserve"> в отношении ч</w:t>
      </w:r>
      <w:r w:rsidR="006A246E">
        <w:t xml:space="preserve">ленов Партнерства, которые не исполнили </w:t>
      </w:r>
      <w:r w:rsidR="00BF6807">
        <w:t xml:space="preserve">решения </w:t>
      </w:r>
      <w:r w:rsidR="006A246E">
        <w:t xml:space="preserve">Дисциплинарной комиссии об обязательном устранении нарушений в </w:t>
      </w:r>
      <w:r w:rsidR="004A603A">
        <w:t>установленные сроки,</w:t>
      </w:r>
      <w:r w:rsidR="006A246E">
        <w:t xml:space="preserve"> </w:t>
      </w:r>
      <w:r w:rsidR="004A603A" w:rsidRPr="004A603A">
        <w:t xml:space="preserve">рекомендовать Совету Партнёрства вынести на рассмотрение очередного Общего собрания членов Партнёрства вопрос об исключении </w:t>
      </w:r>
      <w:r w:rsidR="00EF51DB">
        <w:t xml:space="preserve">вышеназванных организаций из членов Партнёрства на основании </w:t>
      </w:r>
      <w:r w:rsidR="004A603A" w:rsidRPr="004A603A">
        <w:t>п.2.3.. 2.5., 3.4.1., 4.12.2., 5.8.</w:t>
      </w:r>
      <w:proofErr w:type="gramEnd"/>
      <w:r w:rsidR="00EF51DB">
        <w:t xml:space="preserve"> Положения о мерах дисциплинарного воздействия НП «СРО «Краснодарские строители».</w:t>
      </w:r>
    </w:p>
    <w:p w:rsidR="006A246E" w:rsidRPr="006A246E" w:rsidRDefault="006A246E" w:rsidP="006A246E">
      <w:pPr>
        <w:pStyle w:val="a7"/>
        <w:ind w:firstLine="567"/>
        <w:jc w:val="both"/>
        <w:rPr>
          <w:b/>
        </w:rPr>
      </w:pPr>
      <w:r w:rsidRPr="006A246E">
        <w:rPr>
          <w:b/>
        </w:rPr>
        <w:t>ПРИНЯТОЕ РЕШЕНИЕ:</w:t>
      </w:r>
    </w:p>
    <w:p w:rsidR="00EF51DB" w:rsidRDefault="005C3AFA" w:rsidP="00EF51DB">
      <w:pPr>
        <w:pStyle w:val="a7"/>
        <w:ind w:firstLine="567"/>
        <w:jc w:val="both"/>
      </w:pPr>
      <w:r>
        <w:t>Руководству</w:t>
      </w:r>
      <w:r w:rsidR="009D49D4">
        <w:t>ясь п.2.3.. 2.5., 3.4.1., 4.12.2., 5.8.</w:t>
      </w:r>
      <w:r>
        <w:t xml:space="preserve"> Положения о мерах дисциплинарного воздействия НП «СРО «Краснодарские строители» </w:t>
      </w:r>
      <w:r w:rsidR="009D49D4">
        <w:t>рекомендовать Совету Партнёрства вынести на рассмотрение</w:t>
      </w:r>
      <w:r w:rsidR="00EF51DB" w:rsidRPr="00EF51DB">
        <w:t xml:space="preserve"> очередного Общего собрания</w:t>
      </w:r>
      <w:r w:rsidR="009D49D4">
        <w:t xml:space="preserve"> членов Партнёрства</w:t>
      </w:r>
      <w:r w:rsidR="00EF51DB" w:rsidRPr="00EF51DB">
        <w:t xml:space="preserve"> </w:t>
      </w:r>
      <w:r w:rsidR="009D49D4">
        <w:t>вопрос</w:t>
      </w:r>
      <w:r w:rsidR="00EF51DB" w:rsidRPr="00EF51DB">
        <w:t xml:space="preserve"> об исключении </w:t>
      </w:r>
      <w:r w:rsidR="00EF51DB">
        <w:t>из членов Партнёрства следующих организаций:</w:t>
      </w:r>
    </w:p>
    <w:p w:rsidR="005C3AFA" w:rsidRDefault="005C3AFA" w:rsidP="005C3AFA">
      <w:pPr>
        <w:pStyle w:val="a7"/>
        <w:numPr>
          <w:ilvl w:val="0"/>
          <w:numId w:val="8"/>
        </w:numPr>
        <w:jc w:val="both"/>
      </w:pPr>
      <w:r>
        <w:t>ООО «</w:t>
      </w:r>
      <w:proofErr w:type="spellStart"/>
      <w:r>
        <w:t>ТеплоЭнергоСтрой</w:t>
      </w:r>
      <w:proofErr w:type="spellEnd"/>
      <w:r>
        <w:t>» (ИНН 2329021103)</w:t>
      </w:r>
    </w:p>
    <w:p w:rsidR="005C3AFA" w:rsidRDefault="005C3AFA" w:rsidP="005C3AFA">
      <w:pPr>
        <w:pStyle w:val="a7"/>
        <w:numPr>
          <w:ilvl w:val="0"/>
          <w:numId w:val="8"/>
        </w:numPr>
        <w:jc w:val="both"/>
      </w:pPr>
      <w:r>
        <w:t>ООО «</w:t>
      </w:r>
      <w:proofErr w:type="spellStart"/>
      <w:r>
        <w:t>СтройМонтажСервис</w:t>
      </w:r>
      <w:proofErr w:type="spellEnd"/>
      <w:r>
        <w:t>» (ИНН 2336021753)</w:t>
      </w:r>
    </w:p>
    <w:p w:rsidR="005C3AFA" w:rsidRDefault="005C3AFA" w:rsidP="005C3AFA">
      <w:pPr>
        <w:pStyle w:val="a7"/>
        <w:numPr>
          <w:ilvl w:val="0"/>
          <w:numId w:val="8"/>
        </w:numPr>
        <w:jc w:val="both"/>
      </w:pPr>
      <w:r>
        <w:t>ООО «</w:t>
      </w:r>
      <w:proofErr w:type="spellStart"/>
      <w:r>
        <w:t>СтройЮгИнвест</w:t>
      </w:r>
      <w:proofErr w:type="spellEnd"/>
      <w:r>
        <w:t>» (ИНН 2308149688)</w:t>
      </w:r>
    </w:p>
    <w:p w:rsidR="005C3AFA" w:rsidRDefault="005C3AFA" w:rsidP="005C3AFA">
      <w:pPr>
        <w:pStyle w:val="a7"/>
        <w:numPr>
          <w:ilvl w:val="0"/>
          <w:numId w:val="8"/>
        </w:numPr>
        <w:jc w:val="both"/>
      </w:pPr>
      <w:r>
        <w:t>ООО «ЭЛПИК-Строй» (ИНН 2302057247)</w:t>
      </w:r>
    </w:p>
    <w:p w:rsidR="00EF51DB" w:rsidRDefault="005C3AFA" w:rsidP="005C3AFA">
      <w:pPr>
        <w:pStyle w:val="a7"/>
        <w:numPr>
          <w:ilvl w:val="0"/>
          <w:numId w:val="8"/>
        </w:numPr>
        <w:jc w:val="both"/>
      </w:pPr>
      <w:r>
        <w:t>ООО «</w:t>
      </w:r>
      <w:proofErr w:type="spellStart"/>
      <w:r>
        <w:t>ЭлектроСтройМонтаж</w:t>
      </w:r>
      <w:proofErr w:type="spellEnd"/>
      <w:r>
        <w:t>»</w:t>
      </w:r>
      <w:r w:rsidR="004A603A">
        <w:t xml:space="preserve"> </w:t>
      </w:r>
      <w:r>
        <w:t>(ИНН 2321016373)</w:t>
      </w:r>
    </w:p>
    <w:p w:rsidR="004A603A" w:rsidRDefault="004A603A" w:rsidP="004A603A">
      <w:pPr>
        <w:pStyle w:val="a7"/>
        <w:numPr>
          <w:ilvl w:val="0"/>
          <w:numId w:val="8"/>
        </w:numPr>
        <w:jc w:val="both"/>
      </w:pPr>
      <w:r>
        <w:t>ООО «</w:t>
      </w:r>
      <w:proofErr w:type="spellStart"/>
      <w:r>
        <w:t>РенАл</w:t>
      </w:r>
      <w:proofErr w:type="spellEnd"/>
      <w:r>
        <w:t>» (ИНН 2309108719)</w:t>
      </w:r>
    </w:p>
    <w:p w:rsidR="004A603A" w:rsidRDefault="004A603A" w:rsidP="00EF51DB">
      <w:pPr>
        <w:pStyle w:val="a7"/>
        <w:ind w:firstLine="567"/>
        <w:jc w:val="both"/>
        <w:rPr>
          <w:i/>
        </w:rPr>
      </w:pPr>
    </w:p>
    <w:p w:rsidR="006A246E" w:rsidRPr="006A246E" w:rsidRDefault="006A246E" w:rsidP="00EF51DB">
      <w:pPr>
        <w:pStyle w:val="a7"/>
        <w:ind w:firstLine="567"/>
        <w:jc w:val="both"/>
        <w:rPr>
          <w:i/>
        </w:rPr>
      </w:pPr>
      <w:r w:rsidRPr="006A246E">
        <w:rPr>
          <w:i/>
        </w:rPr>
        <w:t>Итоги голосования:</w:t>
      </w:r>
    </w:p>
    <w:p w:rsidR="007B0E79" w:rsidRPr="006A246E" w:rsidRDefault="006A246E" w:rsidP="006A246E">
      <w:pPr>
        <w:pStyle w:val="a7"/>
        <w:ind w:firstLine="567"/>
        <w:jc w:val="both"/>
        <w:rPr>
          <w:i/>
        </w:rPr>
      </w:pPr>
      <w:r w:rsidRPr="006A246E">
        <w:rPr>
          <w:i/>
        </w:rPr>
        <w:t>«за» - 5 голосов; «против» - 0 голосов.</w:t>
      </w:r>
    </w:p>
    <w:p w:rsidR="007B0E79" w:rsidRDefault="007B0E79" w:rsidP="007B0E79">
      <w:pPr>
        <w:pStyle w:val="a7"/>
        <w:ind w:firstLine="567"/>
        <w:jc w:val="both"/>
      </w:pPr>
    </w:p>
    <w:p w:rsidR="00C21FEF" w:rsidRDefault="00C21FEF" w:rsidP="00D02810">
      <w:pPr>
        <w:pStyle w:val="a7"/>
      </w:pPr>
    </w:p>
    <w:p w:rsidR="001B162C" w:rsidRDefault="001B162C" w:rsidP="00D02810">
      <w:pPr>
        <w:pStyle w:val="a7"/>
      </w:pPr>
    </w:p>
    <w:p w:rsidR="001B162C" w:rsidRDefault="001B162C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D02810" w:rsidRDefault="00D02810" w:rsidP="00D02810">
      <w:pPr>
        <w:pStyle w:val="a7"/>
      </w:pPr>
      <w:r>
        <w:t xml:space="preserve"> </w:t>
      </w:r>
    </w:p>
    <w:p w:rsidR="001B162C" w:rsidRDefault="001B162C" w:rsidP="00D02810">
      <w:pPr>
        <w:pStyle w:val="a7"/>
      </w:pPr>
    </w:p>
    <w:p w:rsidR="00D02810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p w:rsidR="00777936" w:rsidRDefault="00777936" w:rsidP="00D02810">
      <w:pPr>
        <w:pStyle w:val="a7"/>
      </w:pPr>
    </w:p>
    <w:sectPr w:rsidR="00777936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AD" w:rsidRDefault="000416AD">
      <w:pPr>
        <w:spacing w:after="0" w:line="240" w:lineRule="auto"/>
      </w:pPr>
      <w:r>
        <w:separator/>
      </w:r>
    </w:p>
  </w:endnote>
  <w:endnote w:type="continuationSeparator" w:id="0">
    <w:p w:rsidR="000416AD" w:rsidRDefault="0004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E4" w:rsidRDefault="009E18E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1FF">
      <w:rPr>
        <w:noProof/>
      </w:rPr>
      <w:t>10</w:t>
    </w:r>
    <w:r>
      <w:fldChar w:fldCharType="end"/>
    </w:r>
  </w:p>
  <w:p w:rsidR="009E18E4" w:rsidRDefault="009E18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AD" w:rsidRDefault="000416AD">
      <w:pPr>
        <w:spacing w:after="0" w:line="240" w:lineRule="auto"/>
      </w:pPr>
      <w:r>
        <w:separator/>
      </w:r>
    </w:p>
  </w:footnote>
  <w:footnote w:type="continuationSeparator" w:id="0">
    <w:p w:rsidR="000416AD" w:rsidRDefault="0004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E4" w:rsidRDefault="009E18E4">
    <w:pPr>
      <w:pStyle w:val="a3"/>
      <w:jc w:val="right"/>
    </w:pPr>
  </w:p>
  <w:p w:rsidR="009E18E4" w:rsidRDefault="009E18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7A7C"/>
    <w:rsid w:val="000247E0"/>
    <w:rsid w:val="000340F6"/>
    <w:rsid w:val="00037847"/>
    <w:rsid w:val="000416AD"/>
    <w:rsid w:val="0008262C"/>
    <w:rsid w:val="00094963"/>
    <w:rsid w:val="000B5510"/>
    <w:rsid w:val="000C0CFA"/>
    <w:rsid w:val="000F1BF8"/>
    <w:rsid w:val="00134D87"/>
    <w:rsid w:val="00162453"/>
    <w:rsid w:val="00167601"/>
    <w:rsid w:val="0017359E"/>
    <w:rsid w:val="001769C1"/>
    <w:rsid w:val="001A6EB9"/>
    <w:rsid w:val="001A7443"/>
    <w:rsid w:val="001B162C"/>
    <w:rsid w:val="001B435B"/>
    <w:rsid w:val="001B4C49"/>
    <w:rsid w:val="001B6DCB"/>
    <w:rsid w:val="001C65A7"/>
    <w:rsid w:val="001E4C20"/>
    <w:rsid w:val="001F596C"/>
    <w:rsid w:val="001F6FFA"/>
    <w:rsid w:val="00212F7E"/>
    <w:rsid w:val="00214E16"/>
    <w:rsid w:val="00220908"/>
    <w:rsid w:val="00222959"/>
    <w:rsid w:val="00233133"/>
    <w:rsid w:val="002455BE"/>
    <w:rsid w:val="0024707B"/>
    <w:rsid w:val="00252EDF"/>
    <w:rsid w:val="00264B12"/>
    <w:rsid w:val="00273A07"/>
    <w:rsid w:val="00285300"/>
    <w:rsid w:val="002861FF"/>
    <w:rsid w:val="00293039"/>
    <w:rsid w:val="002A0232"/>
    <w:rsid w:val="00306AD7"/>
    <w:rsid w:val="00307C96"/>
    <w:rsid w:val="003179F6"/>
    <w:rsid w:val="00320264"/>
    <w:rsid w:val="00327969"/>
    <w:rsid w:val="00350FE6"/>
    <w:rsid w:val="0038095F"/>
    <w:rsid w:val="0039333B"/>
    <w:rsid w:val="003B15EF"/>
    <w:rsid w:val="003C1D34"/>
    <w:rsid w:val="003D12BE"/>
    <w:rsid w:val="003D2F33"/>
    <w:rsid w:val="003E36C8"/>
    <w:rsid w:val="003F0DAC"/>
    <w:rsid w:val="00400A73"/>
    <w:rsid w:val="0040356A"/>
    <w:rsid w:val="00405ECF"/>
    <w:rsid w:val="00407968"/>
    <w:rsid w:val="00410C93"/>
    <w:rsid w:val="004203D8"/>
    <w:rsid w:val="004301B4"/>
    <w:rsid w:val="00472975"/>
    <w:rsid w:val="00480A07"/>
    <w:rsid w:val="00481532"/>
    <w:rsid w:val="00493F57"/>
    <w:rsid w:val="004A603A"/>
    <w:rsid w:val="004C272C"/>
    <w:rsid w:val="004D0AA9"/>
    <w:rsid w:val="004E0F7A"/>
    <w:rsid w:val="004E68DA"/>
    <w:rsid w:val="0050442A"/>
    <w:rsid w:val="00506DC4"/>
    <w:rsid w:val="005153C1"/>
    <w:rsid w:val="00517DE8"/>
    <w:rsid w:val="00546A10"/>
    <w:rsid w:val="005515CB"/>
    <w:rsid w:val="005555D0"/>
    <w:rsid w:val="005635BF"/>
    <w:rsid w:val="00594FCA"/>
    <w:rsid w:val="005C13F1"/>
    <w:rsid w:val="005C3AFA"/>
    <w:rsid w:val="005F125B"/>
    <w:rsid w:val="005F3E2B"/>
    <w:rsid w:val="006102D7"/>
    <w:rsid w:val="00624B67"/>
    <w:rsid w:val="00661606"/>
    <w:rsid w:val="00667A26"/>
    <w:rsid w:val="00697BBC"/>
    <w:rsid w:val="00697E1A"/>
    <w:rsid w:val="006A246E"/>
    <w:rsid w:val="006A4539"/>
    <w:rsid w:val="006C5839"/>
    <w:rsid w:val="006D4670"/>
    <w:rsid w:val="006F1DF2"/>
    <w:rsid w:val="006F6DA8"/>
    <w:rsid w:val="0075121C"/>
    <w:rsid w:val="0075324E"/>
    <w:rsid w:val="00760010"/>
    <w:rsid w:val="0077729D"/>
    <w:rsid w:val="00777936"/>
    <w:rsid w:val="00797CCD"/>
    <w:rsid w:val="007B0E79"/>
    <w:rsid w:val="007E2CBE"/>
    <w:rsid w:val="007F0A6A"/>
    <w:rsid w:val="007F318D"/>
    <w:rsid w:val="007F3FFE"/>
    <w:rsid w:val="007F4F5A"/>
    <w:rsid w:val="007F6FC1"/>
    <w:rsid w:val="0080041D"/>
    <w:rsid w:val="008222A5"/>
    <w:rsid w:val="0082568D"/>
    <w:rsid w:val="00833AF2"/>
    <w:rsid w:val="00840EE2"/>
    <w:rsid w:val="008417D1"/>
    <w:rsid w:val="00851291"/>
    <w:rsid w:val="00872B74"/>
    <w:rsid w:val="0087624C"/>
    <w:rsid w:val="00880062"/>
    <w:rsid w:val="00884573"/>
    <w:rsid w:val="008A1455"/>
    <w:rsid w:val="008A4B6B"/>
    <w:rsid w:val="008B7848"/>
    <w:rsid w:val="008C781B"/>
    <w:rsid w:val="008D6094"/>
    <w:rsid w:val="008E2D39"/>
    <w:rsid w:val="008E52E0"/>
    <w:rsid w:val="00906647"/>
    <w:rsid w:val="00920765"/>
    <w:rsid w:val="00945015"/>
    <w:rsid w:val="0094759F"/>
    <w:rsid w:val="009549D4"/>
    <w:rsid w:val="009764BB"/>
    <w:rsid w:val="009A7E6D"/>
    <w:rsid w:val="009B2005"/>
    <w:rsid w:val="009C3167"/>
    <w:rsid w:val="009C7A47"/>
    <w:rsid w:val="009D0826"/>
    <w:rsid w:val="009D49D4"/>
    <w:rsid w:val="009E18E4"/>
    <w:rsid w:val="009E4EEE"/>
    <w:rsid w:val="00A0133E"/>
    <w:rsid w:val="00A161B2"/>
    <w:rsid w:val="00A335B3"/>
    <w:rsid w:val="00A51F00"/>
    <w:rsid w:val="00A54F03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B10232"/>
    <w:rsid w:val="00B116F0"/>
    <w:rsid w:val="00B377F8"/>
    <w:rsid w:val="00B42403"/>
    <w:rsid w:val="00B531BE"/>
    <w:rsid w:val="00B61D22"/>
    <w:rsid w:val="00B765D2"/>
    <w:rsid w:val="00B76B78"/>
    <w:rsid w:val="00B81A65"/>
    <w:rsid w:val="00B934B9"/>
    <w:rsid w:val="00BB136C"/>
    <w:rsid w:val="00BB2BDB"/>
    <w:rsid w:val="00BD7C2C"/>
    <w:rsid w:val="00BF6807"/>
    <w:rsid w:val="00C01A45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77809"/>
    <w:rsid w:val="00C829AA"/>
    <w:rsid w:val="00CA1E16"/>
    <w:rsid w:val="00CC28D4"/>
    <w:rsid w:val="00CC3F54"/>
    <w:rsid w:val="00CE0804"/>
    <w:rsid w:val="00CF3CDB"/>
    <w:rsid w:val="00D0192B"/>
    <w:rsid w:val="00D02810"/>
    <w:rsid w:val="00D17795"/>
    <w:rsid w:val="00D17919"/>
    <w:rsid w:val="00D50D82"/>
    <w:rsid w:val="00D52775"/>
    <w:rsid w:val="00D60C2E"/>
    <w:rsid w:val="00D8326C"/>
    <w:rsid w:val="00D9394D"/>
    <w:rsid w:val="00DC0759"/>
    <w:rsid w:val="00DC22BB"/>
    <w:rsid w:val="00DD6C59"/>
    <w:rsid w:val="00DF65A7"/>
    <w:rsid w:val="00E20325"/>
    <w:rsid w:val="00E22200"/>
    <w:rsid w:val="00E24EFF"/>
    <w:rsid w:val="00E45C55"/>
    <w:rsid w:val="00E46A36"/>
    <w:rsid w:val="00E47F5F"/>
    <w:rsid w:val="00E606F3"/>
    <w:rsid w:val="00E843C3"/>
    <w:rsid w:val="00E90E1D"/>
    <w:rsid w:val="00E93AA1"/>
    <w:rsid w:val="00EB33C3"/>
    <w:rsid w:val="00EB3D72"/>
    <w:rsid w:val="00EB6397"/>
    <w:rsid w:val="00ED0419"/>
    <w:rsid w:val="00EF51DB"/>
    <w:rsid w:val="00EF6FBB"/>
    <w:rsid w:val="00F04C72"/>
    <w:rsid w:val="00F1259B"/>
    <w:rsid w:val="00F15DDC"/>
    <w:rsid w:val="00F16392"/>
    <w:rsid w:val="00F17102"/>
    <w:rsid w:val="00F40803"/>
    <w:rsid w:val="00F44EDD"/>
    <w:rsid w:val="00F555DC"/>
    <w:rsid w:val="00F75668"/>
    <w:rsid w:val="00F82030"/>
    <w:rsid w:val="00F82963"/>
    <w:rsid w:val="00F83313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0a6n1MY0YWQ1Xdfa5kOFa13zCUg=</DigestValue>
    </Reference>
    <Reference URI="#idOfficeObject" Type="http://www.w3.org/2000/09/xmldsig#Object">
      <DigestMethod Algorithm="http://www.w3.org/2000/09/xmldsig#sha1"/>
      <DigestValue>MsPdOI5iMPFiboTu6EeTIELFfZk=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5Rdgzzsrp2zW/N6QRNxiYPYeLzo=</DigestValue>
    </Reference>
  </SignedInfo>
  <SignatureValue>JhKnxuIRF7kSP0SKB0aj19pbypzE9UsCTwXn1QCpKkXN5IX145066P+uTZklFM1IiTWNYqy6HlWA
GRclm46ZeQh3fVQxhd3muA7hmOQ+CnObYTBs2Yi25hNY1DYf/ypQi6PuH+dgcmo+XRcR/KtiXzDB
SsqBSYc+OzBz/hmyVTs=</SignatureValue>
  <KeyInfo>
    <X509Data>
      <X509Certificate>MIICWDCCAcGgAwIBAgIQdoAbhniKg5NBez9KhuPHdzANBgkqhkiG9w0BAQUFADBiMT0wOwYDVQQD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PGo9nVV2HnMGRpuID0crgvN809Y=</DigestValue>
      </Reference>
      <Reference URI="/word/settings.xml?ContentType=application/vnd.openxmlformats-officedocument.wordprocessingml.settings+xml">
        <DigestMethod Algorithm="http://www.w3.org/2000/09/xmldsig#sha1"/>
        <DigestValue>F62F39JHjvx6RN5jqZ0wqa6QlkI=</DigestValue>
      </Reference>
      <Reference URI="/word/styles.xml?ContentType=application/vnd.openxmlformats-officedocument.wordprocessingml.styles+xml">
        <DigestMethod Algorithm="http://www.w3.org/2000/09/xmldsig#sha1"/>
        <DigestValue>vTYoEgY+mKJhR1VmSfeNTbPxFlU=</DigestValue>
      </Reference>
      <Reference URI="/word/numbering.xml?ContentType=application/vnd.openxmlformats-officedocument.wordprocessingml.numbering+xml">
        <DigestMethod Algorithm="http://www.w3.org/2000/09/xmldsig#sha1"/>
        <DigestValue>KZgSmoXs7jQoWUTBcEFNVFnZRh0=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1eHO3HooWrSOdpu4fkH5F6acdyE=</DigestValue>
      </Reference>
      <Reference URI="/word/header1.xml?ContentType=application/vnd.openxmlformats-officedocument.wordprocessingml.header+xml">
        <DigestMethod Algorithm="http://www.w3.org/2000/09/xmldsig#sha1"/>
        <DigestValue>cVjD0VTwvRY/AZ0srvWbXLD+0M8=</DigestValue>
      </Reference>
      <Reference URI="/word/document.xml?ContentType=application/vnd.openxmlformats-officedocument.wordprocessingml.document.main+xml">
        <DigestMethod Algorithm="http://www.w3.org/2000/09/xmldsig#sha1"/>
        <DigestValue>FK+8AmOXzC1W7jo5ToIW5lARcbg=</DigestValue>
      </Reference>
      <Reference URI="/word/stylesWithEffects.xml?ContentType=application/vnd.ms-word.stylesWithEffects+xml">
        <DigestMethod Algorithm="http://www.w3.org/2000/09/xmldsig#sha1"/>
        <DigestValue>pQEn2zGzhq8Ww1JGAsedg17YaJ8=</DigestValue>
      </Reference>
      <Reference URI="/word/footnotes.xml?ContentType=application/vnd.openxmlformats-officedocument.wordprocessingml.footnotes+xml">
        <DigestMethod Algorithm="http://www.w3.org/2000/09/xmldsig#sha1"/>
        <DigestValue>LcKU8QYoVSF5hFhil9HrbV0azng=</DigestValue>
      </Reference>
      <Reference URI="/word/endnotes.xml?ContentType=application/vnd.openxmlformats-officedocument.wordprocessingml.endnotes+xml">
        <DigestMethod Algorithm="http://www.w3.org/2000/09/xmldsig#sha1"/>
        <DigestValue>0iJzFwycbTsQ3xbxHwuQButZ3tA=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</Manifest>
    <SignatureProperties>
      <SignatureProperty Id="idSignatureTime" Target="#idPackageSignature">
        <mdssi:SignatureTime>
          <mdssi:Format>YYYY-MM-DDThh:mm:ssTZD</mdssi:Format>
          <mdssi:Value>2015-04-16T13:53:37Z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2015-04-16T13:53:37Z</xd:SigningTime>
          <xd:SigningCertificate>
            <xd:Cert>
              <xd:CertDigest>
                <DigestMethod Algorithm="http://www.w3.org/2000/09/xmldsig#sha1"/>
                <DigestValue>SSmkMVMielhnV16GpjDgwY56Bew=</DigestValue>
              </xd:CertDigest>
              <xd:IssuerSerial>
                <X509IssuerName>E=Eshugova@stroy.lic, CN=Зарема Ерестемовна Ешугова</X509IssuerName>
                <X509SerialNumber>157514075779451260733691117209729091447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E1AB-6A4E-44A8-99E4-19713768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8</cp:revision>
  <cp:lastPrinted>2015-02-26T12:12:00Z</cp:lastPrinted>
  <dcterms:created xsi:type="dcterms:W3CDTF">2015-04-15T11:22:00Z</dcterms:created>
  <dcterms:modified xsi:type="dcterms:W3CDTF">2015-04-16T12:44:00Z</dcterms:modified>
</cp:coreProperties>
</file>