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0E" w:rsidRPr="00F2120E" w:rsidRDefault="00F2120E" w:rsidP="00F2120E">
      <w:pPr>
        <w:jc w:val="right"/>
        <w:rPr>
          <w:rFonts w:ascii="Arial" w:hAnsi="Arial" w:cs="Arial"/>
          <w:sz w:val="20"/>
          <w:szCs w:val="20"/>
        </w:rPr>
      </w:pPr>
      <w:r w:rsidRPr="00F2120E">
        <w:rPr>
          <w:rFonts w:ascii="Arial" w:hAnsi="Arial" w:cs="Arial"/>
          <w:sz w:val="20"/>
          <w:szCs w:val="20"/>
        </w:rPr>
        <w:t>Проект на 30.01.2018</w:t>
      </w:r>
    </w:p>
    <w:p w:rsidR="000828B3" w:rsidRDefault="007F3F48" w:rsidP="000828B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ПРОГРАММА</w:t>
      </w:r>
    </w:p>
    <w:p w:rsidR="00F2120E" w:rsidRPr="00F2120E" w:rsidRDefault="00F2120E" w:rsidP="000828B3">
      <w:pPr>
        <w:jc w:val="center"/>
        <w:rPr>
          <w:rFonts w:ascii="Arial" w:hAnsi="Arial" w:cs="Arial"/>
          <w:b/>
          <w:sz w:val="20"/>
          <w:szCs w:val="20"/>
        </w:rPr>
      </w:pPr>
    </w:p>
    <w:p w:rsidR="00651DBD" w:rsidRPr="00F2120E" w:rsidRDefault="006756AB" w:rsidP="00651DBD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Семинар</w:t>
      </w:r>
      <w:r w:rsidR="007F3F48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а</w:t>
      </w:r>
      <w:r w:rsidR="00B80B4F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  <w:r w:rsidR="00651DBD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«Новые технологии в строительстве и ЖКХ. </w:t>
      </w:r>
    </w:p>
    <w:p w:rsidR="00727F4D" w:rsidRPr="00651DBD" w:rsidRDefault="00651DBD" w:rsidP="00651DBD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Экономические и практические аспекты»</w:t>
      </w:r>
      <w:r w:rsidR="002878A5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</w:p>
    <w:p w:rsidR="00A57CE7" w:rsidRDefault="00A91515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13 февраля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8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3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0C17E4" w:rsidRPr="000C17E4" w:rsidRDefault="000C17E4" w:rsidP="000C17E4">
      <w:pPr>
        <w:jc w:val="center"/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</w:pP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г. Краснодар, ул. Трамвайная, 2/6 (БЦ «Меркурий»), 2 этаж, конференц-зал «</w:t>
      </w:r>
      <w:r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Зал правления</w:t>
      </w: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»</w:t>
      </w:r>
    </w:p>
    <w:p w:rsidR="000C17E4" w:rsidRPr="00E4606E" w:rsidRDefault="000C17E4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7771"/>
      </w:tblGrid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tabs>
                <w:tab w:val="left" w:pos="709"/>
              </w:tabs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  <w:u w:val="single"/>
              </w:rPr>
            </w:pPr>
          </w:p>
        </w:tc>
      </w:tr>
      <w:tr w:rsidR="000C17E4" w:rsidRPr="000C17E4" w:rsidTr="00F2120E">
        <w:trPr>
          <w:trHeight w:val="46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09.30 – 10.00         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Регистрация участников семинара</w:t>
            </w:r>
          </w:p>
        </w:tc>
      </w:tr>
      <w:tr w:rsidR="000C17E4" w:rsidRPr="000C17E4" w:rsidTr="00F2120E">
        <w:trPr>
          <w:trHeight w:val="735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10.00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F2120E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Открытие семинара. Приветственное слово</w:t>
            </w:r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заместителя председателя </w:t>
            </w: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ТПП Краснодарского края</w:t>
            </w:r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Е.В. </w:t>
            </w:r>
            <w:proofErr w:type="spellStart"/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>Робского</w:t>
            </w:r>
            <w:proofErr w:type="spellEnd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.</w:t>
            </w:r>
            <w:r w:rsidR="00F2120E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</w:p>
        </w:tc>
      </w:tr>
      <w:tr w:rsidR="000C17E4" w:rsidRPr="000C17E4" w:rsidTr="00F2120E">
        <w:trPr>
          <w:trHeight w:val="701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2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7771" w:type="dxa"/>
            <w:shd w:val="clear" w:color="auto" w:fill="auto"/>
          </w:tcPr>
          <w:p w:rsidR="00D924AA" w:rsidRPr="000C17E4" w:rsidRDefault="00F2120E" w:rsidP="00D924AA">
            <w:pPr>
              <w:jc w:val="both"/>
              <w:rPr>
                <w:rFonts w:ascii="Arial" w:eastAsia="Arial Unicode MS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Arial Unicode MS" w:hAnsi="Arial" w:cs="Arial"/>
                <w:sz w:val="26"/>
                <w:szCs w:val="26"/>
                <w:lang w:eastAsia="en-US"/>
              </w:rPr>
              <w:t xml:space="preserve">Приветственное слово представителей органов власти Краснодарского края и города Краснодара </w:t>
            </w:r>
            <w:r w:rsidRPr="00033938">
              <w:rPr>
                <w:rFonts w:ascii="Arial" w:eastAsia="Arial Unicode MS" w:hAnsi="Arial" w:cs="Arial"/>
                <w:i/>
                <w:sz w:val="26"/>
                <w:szCs w:val="26"/>
              </w:rPr>
              <w:t>(на согласовании)</w:t>
            </w:r>
          </w:p>
        </w:tc>
      </w:tr>
      <w:tr w:rsidR="00D924AA" w:rsidRPr="000C17E4" w:rsidTr="00F2120E">
        <w:trPr>
          <w:trHeight w:val="809"/>
        </w:trPr>
        <w:tc>
          <w:tcPr>
            <w:tcW w:w="2127" w:type="dxa"/>
            <w:shd w:val="clear" w:color="auto" w:fill="auto"/>
          </w:tcPr>
          <w:p w:rsidR="00D924AA" w:rsidRPr="000C17E4" w:rsidRDefault="00D924AA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10.20 – 10.30</w:t>
            </w:r>
          </w:p>
        </w:tc>
        <w:tc>
          <w:tcPr>
            <w:tcW w:w="7771" w:type="dxa"/>
            <w:shd w:val="clear" w:color="auto" w:fill="auto"/>
          </w:tcPr>
          <w:p w:rsidR="00D924AA" w:rsidRPr="00033938" w:rsidRDefault="00F2120E" w:rsidP="00033938">
            <w:pPr>
              <w:pStyle w:val="3"/>
              <w:jc w:val="both"/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>Приветственное слово представителя Уральской торгово-промышленной палаты</w:t>
            </w:r>
          </w:p>
        </w:tc>
      </w:tr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  <w:t>Презентация:</w:t>
            </w:r>
          </w:p>
        </w:tc>
      </w:tr>
      <w:tr w:rsidR="000C17E4" w:rsidRPr="000C17E4" w:rsidTr="00F2120E">
        <w:trPr>
          <w:trHeight w:val="198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10.30 – 11.00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Основные сферы применения хризотилцементных строительных материалов в современных экономических условиях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. Новые сферы применения строительных материалов на основе </w:t>
            </w:r>
            <w:proofErr w:type="spellStart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хризотилцемента</w:t>
            </w:r>
            <w:proofErr w:type="spellEnd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в малоэтажном строительстве.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(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Углев Владимир Петрович, технический руководитель НО «</w:t>
            </w:r>
            <w:proofErr w:type="spellStart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>)</w:t>
            </w:r>
          </w:p>
        </w:tc>
      </w:tr>
      <w:tr w:rsidR="000C17E4" w:rsidRPr="000C17E4" w:rsidTr="00F2120E">
        <w:trPr>
          <w:trHeight w:val="1119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11.00 – 11.15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Об опыте применения хризотилцементных материалов в программах 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доступного жилья </w:t>
            </w:r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(Углев Владимир Петрович, технический руководитель НО «</w:t>
            </w:r>
            <w:proofErr w:type="spellStart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ассоциация»)</w:t>
            </w:r>
          </w:p>
        </w:tc>
      </w:tr>
      <w:tr w:rsidR="000C17E4" w:rsidRPr="000C17E4" w:rsidTr="00F2120E">
        <w:trPr>
          <w:trHeight w:val="143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11.15 – 11.30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Научно-практическая база нормативных документов в области применения хризотилцементных строительных материалов</w:t>
            </w:r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(Углев Владимир Петрович, технический руководитель НО «</w:t>
            </w:r>
            <w:proofErr w:type="spellStart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ассоциация»)</w:t>
            </w:r>
          </w:p>
        </w:tc>
      </w:tr>
      <w:tr w:rsidR="000C17E4" w:rsidRPr="000C17E4" w:rsidTr="00F2120E">
        <w:trPr>
          <w:trHeight w:val="438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11.30 – 11.40</w:t>
            </w:r>
          </w:p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iCs/>
                <w:sz w:val="26"/>
                <w:szCs w:val="26"/>
                <w:u w:val="single"/>
              </w:rPr>
            </w:pPr>
          </w:p>
        </w:tc>
        <w:tc>
          <w:tcPr>
            <w:tcW w:w="7771" w:type="dxa"/>
            <w:shd w:val="clear" w:color="auto" w:fill="FFFFFF" w:themeFill="background1"/>
          </w:tcPr>
          <w:p w:rsidR="00782C96" w:rsidRPr="00F2120E" w:rsidRDefault="00782C96" w:rsidP="00782C96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Применение хризотилцементных материалов при капитальном ремонте многоквартирных домов"</w:t>
            </w:r>
          </w:p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0C17E4" w:rsidRPr="000C17E4" w:rsidTr="00E4606E">
        <w:trPr>
          <w:trHeight w:val="102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11.40 – 12.00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Вопросы-ответы</w:t>
            </w:r>
            <w:r w:rsidR="00E4606E">
              <w:rPr>
                <w:rFonts w:ascii="Arial" w:eastAsia="Arial Unicode MS" w:hAnsi="Arial" w:cs="Arial"/>
                <w:sz w:val="26"/>
                <w:szCs w:val="26"/>
              </w:rPr>
              <w:t xml:space="preserve">. Ознакомление с образцами строительных материалов на основе </w:t>
            </w:r>
            <w:proofErr w:type="spellStart"/>
            <w:r w:rsidR="00E4606E"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хризотилцемента</w:t>
            </w:r>
            <w:proofErr w:type="spellEnd"/>
            <w:r w:rsidR="00E4606E">
              <w:rPr>
                <w:rFonts w:ascii="Arial" w:eastAsia="Arial Unicode MS" w:hAnsi="Arial" w:cs="Arial"/>
                <w:sz w:val="26"/>
                <w:szCs w:val="26"/>
              </w:rPr>
              <w:t xml:space="preserve">. </w:t>
            </w:r>
          </w:p>
        </w:tc>
      </w:tr>
      <w:tr w:rsidR="000C17E4" w:rsidRPr="000C17E4" w:rsidTr="00F2120E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12.00 – 13.00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Кофе-брейк для участников</w:t>
            </w:r>
            <w:bookmarkStart w:id="0" w:name="_GoBack"/>
            <w:bookmarkEnd w:id="0"/>
          </w:p>
        </w:tc>
      </w:tr>
    </w:tbl>
    <w:p w:rsidR="000C17E4" w:rsidRPr="004760A0" w:rsidRDefault="000C17E4" w:rsidP="004760A0">
      <w:pPr>
        <w:ind w:firstLine="708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0C17E4">
        <w:rPr>
          <w:rFonts w:ascii="Arial Unicode MS" w:eastAsia="Arial Unicode MS" w:hAnsi="Arial Unicode MS" w:cs="Arial Unicode MS"/>
          <w:b/>
          <w:bCs/>
          <w:sz w:val="28"/>
          <w:szCs w:val="28"/>
          <w:vertAlign w:val="superscript"/>
        </w:rPr>
        <w:t>*</w:t>
      </w:r>
      <w:r w:rsidRPr="000C17E4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- в программе возможны изменения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2A0A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5F547C" w:rsidRPr="005F547C" w:rsidRDefault="005F547C" w:rsidP="004E0579">
      <w:pPr>
        <w:ind w:left="1440" w:right="-81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F547C" w:rsidRPr="005F547C" w:rsidSect="00651DBD">
      <w:headerReference w:type="default" r:id="rId7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A7" w:rsidRDefault="007A35A7" w:rsidP="001A2A75">
      <w:r>
        <w:separator/>
      </w:r>
    </w:p>
  </w:endnote>
  <w:endnote w:type="continuationSeparator" w:id="0">
    <w:p w:rsidR="007A35A7" w:rsidRDefault="007A35A7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A7" w:rsidRDefault="007A35A7" w:rsidP="001A2A75">
      <w:r>
        <w:separator/>
      </w:r>
    </w:p>
  </w:footnote>
  <w:footnote w:type="continuationSeparator" w:id="0">
    <w:p w:rsidR="007A35A7" w:rsidRDefault="007A35A7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C4" w:rsidRDefault="009D30C4" w:rsidP="009D30C4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7A43EBB" wp14:editId="13074196">
          <wp:simplePos x="0" y="0"/>
          <wp:positionH relativeFrom="column">
            <wp:posOffset>5389244</wp:posOffset>
          </wp:positionH>
          <wp:positionV relativeFrom="paragraph">
            <wp:posOffset>120015</wp:posOffset>
          </wp:positionV>
          <wp:extent cx="1000125" cy="586740"/>
          <wp:effectExtent l="0" t="0" r="9525" b="381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016" cy="587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1F9A">
      <w:rPr>
        <w:noProof/>
      </w:rPr>
      <w:drawing>
        <wp:anchor distT="0" distB="0" distL="114300" distR="114300" simplePos="0" relativeHeight="251660288" behindDoc="0" locked="0" layoutInCell="1" allowOverlap="1" wp14:anchorId="186BCD12" wp14:editId="7AA6DA24">
          <wp:simplePos x="0" y="0"/>
          <wp:positionH relativeFrom="column">
            <wp:posOffset>-220980</wp:posOffset>
          </wp:positionH>
          <wp:positionV relativeFrom="paragraph">
            <wp:posOffset>139065</wp:posOffset>
          </wp:positionV>
          <wp:extent cx="1442466" cy="571500"/>
          <wp:effectExtent l="0" t="0" r="5715" b="0"/>
          <wp:wrapNone/>
          <wp:docPr id="1058" name="Рисунок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6C00">
      <w:rPr>
        <w:noProof/>
      </w:rPr>
      <w:drawing>
        <wp:inline distT="0" distB="0" distL="0" distR="0" wp14:anchorId="6E0B9687" wp14:editId="4D9AB832">
          <wp:extent cx="3589302" cy="847725"/>
          <wp:effectExtent l="0" t="0" r="0" b="0"/>
          <wp:docPr id="1" name="Рисунок 1" descr="X:\АРХИВ ОТДЕЛА ВЭС\МЕРОПРИЯТИЯ\2018 год\Бизнес-миссия Уральской ТПП (13 февраля 2018)\Сайт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8 год\Бизнес-миссия Уральской ТПП (13 февраля 2018)\Сайт\Шапка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296" cy="85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A75" w:rsidRDefault="001A2A75" w:rsidP="001A2A75">
    <w:pPr>
      <w:pStyle w:val="a3"/>
      <w:ind w:left="142"/>
    </w:pP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7F"/>
    <w:rsid w:val="00014E22"/>
    <w:rsid w:val="000269F2"/>
    <w:rsid w:val="00033938"/>
    <w:rsid w:val="00041480"/>
    <w:rsid w:val="000500F7"/>
    <w:rsid w:val="000636F0"/>
    <w:rsid w:val="000828B3"/>
    <w:rsid w:val="000A7EE9"/>
    <w:rsid w:val="000C17E4"/>
    <w:rsid w:val="000D5154"/>
    <w:rsid w:val="000D5AA2"/>
    <w:rsid w:val="000E2751"/>
    <w:rsid w:val="000F47AB"/>
    <w:rsid w:val="000F79AC"/>
    <w:rsid w:val="00107C0F"/>
    <w:rsid w:val="001300D4"/>
    <w:rsid w:val="00172538"/>
    <w:rsid w:val="00173EE5"/>
    <w:rsid w:val="0018171E"/>
    <w:rsid w:val="001928F1"/>
    <w:rsid w:val="001A2A75"/>
    <w:rsid w:val="001C42DF"/>
    <w:rsid w:val="00214E66"/>
    <w:rsid w:val="002403A4"/>
    <w:rsid w:val="002434FB"/>
    <w:rsid w:val="002560CF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760A0"/>
    <w:rsid w:val="00480F47"/>
    <w:rsid w:val="004A7025"/>
    <w:rsid w:val="004E0579"/>
    <w:rsid w:val="004E66AD"/>
    <w:rsid w:val="00503298"/>
    <w:rsid w:val="00506FC7"/>
    <w:rsid w:val="00511096"/>
    <w:rsid w:val="0051365A"/>
    <w:rsid w:val="005402F1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8432E"/>
    <w:rsid w:val="006C60F8"/>
    <w:rsid w:val="006E2490"/>
    <w:rsid w:val="006F5EC5"/>
    <w:rsid w:val="00727F4D"/>
    <w:rsid w:val="00774589"/>
    <w:rsid w:val="00782C96"/>
    <w:rsid w:val="007A35A7"/>
    <w:rsid w:val="007F3F48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D30C4"/>
    <w:rsid w:val="009F198B"/>
    <w:rsid w:val="00A57CE7"/>
    <w:rsid w:val="00A6021E"/>
    <w:rsid w:val="00A91515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924AA"/>
    <w:rsid w:val="00DC0014"/>
    <w:rsid w:val="00DD17E7"/>
    <w:rsid w:val="00E44D69"/>
    <w:rsid w:val="00E4606E"/>
    <w:rsid w:val="00E83383"/>
    <w:rsid w:val="00E84B14"/>
    <w:rsid w:val="00EC5B6A"/>
    <w:rsid w:val="00EE0EED"/>
    <w:rsid w:val="00F2120E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2A477"/>
  <w15:docId w15:val="{7896ED5C-D3FD-4BC7-B176-EC9385E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3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2</cp:revision>
  <cp:lastPrinted>2015-12-03T08:58:00Z</cp:lastPrinted>
  <dcterms:created xsi:type="dcterms:W3CDTF">2018-01-30T07:58:00Z</dcterms:created>
  <dcterms:modified xsi:type="dcterms:W3CDTF">2018-01-30T07:58:00Z</dcterms:modified>
</cp:coreProperties>
</file>