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284"/>
        <w:gridCol w:w="2670"/>
        <w:gridCol w:w="292"/>
        <w:gridCol w:w="1605"/>
        <w:gridCol w:w="252"/>
        <w:gridCol w:w="284"/>
        <w:gridCol w:w="4252"/>
        <w:gridCol w:w="284"/>
      </w:tblGrid>
      <w:tr w:rsidR="009E38C1" w:rsidRPr="003A3ED3" w:rsidTr="00ED5332">
        <w:trPr>
          <w:trHeight w:val="280"/>
        </w:trPr>
        <w:tc>
          <w:tcPr>
            <w:tcW w:w="4851" w:type="dxa"/>
            <w:gridSpan w:val="4"/>
            <w:vMerge w:val="restart"/>
          </w:tcPr>
          <w:p w:rsidR="009E38C1" w:rsidRPr="006C0453" w:rsidRDefault="009E38C1" w:rsidP="00ED533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color w:val="505859"/>
                <w:sz w:val="32"/>
                <w:szCs w:val="32"/>
                <w:lang w:val="ru-RU"/>
              </w:rPr>
            </w:pPr>
          </w:p>
        </w:tc>
        <w:tc>
          <w:tcPr>
            <w:tcW w:w="252" w:type="dxa"/>
            <w:vMerge w:val="restart"/>
            <w:tcBorders>
              <w:right w:val="single" w:sz="4" w:space="0" w:color="auto"/>
            </w:tcBorders>
          </w:tcPr>
          <w:p w:rsidR="009E38C1" w:rsidRDefault="009E38C1" w:rsidP="00ED5332">
            <w:pPr>
              <w:ind w:left="318"/>
              <w:rPr>
                <w:rFonts w:ascii="Times" w:hAnsi="Times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</w:tcPr>
          <w:p w:rsidR="009E38C1" w:rsidRPr="00ED5332" w:rsidRDefault="009E38C1" w:rsidP="00ED5332">
            <w:pPr>
              <w:autoSpaceDE w:val="0"/>
              <w:autoSpaceDN w:val="0"/>
              <w:adjustRightInd w:val="0"/>
              <w:spacing w:line="276" w:lineRule="auto"/>
              <w:ind w:left="-45"/>
              <w:rPr>
                <w:rFonts w:ascii="Times" w:hAnsi="Times"/>
                <w:sz w:val="2"/>
                <w:szCs w:val="2"/>
                <w:lang w:val="ru-RU"/>
              </w:rPr>
            </w:pPr>
          </w:p>
        </w:tc>
        <w:tc>
          <w:tcPr>
            <w:tcW w:w="4252" w:type="dxa"/>
          </w:tcPr>
          <w:p w:rsidR="009E38C1" w:rsidRPr="00ED5332" w:rsidRDefault="009E38C1" w:rsidP="00ED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" w:hAnsi="Times"/>
                <w:sz w:val="2"/>
                <w:szCs w:val="2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9E38C1" w:rsidRPr="00ED5332" w:rsidRDefault="009E38C1" w:rsidP="00ED53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" w:hAnsi="Times"/>
                <w:sz w:val="2"/>
                <w:szCs w:val="2"/>
                <w:lang w:val="ru-RU"/>
              </w:rPr>
            </w:pPr>
          </w:p>
        </w:tc>
      </w:tr>
      <w:tr w:rsidR="009E38C1" w:rsidRPr="003A3ED3" w:rsidTr="00ED5332">
        <w:trPr>
          <w:trHeight w:val="819"/>
        </w:trPr>
        <w:tc>
          <w:tcPr>
            <w:tcW w:w="4851" w:type="dxa"/>
            <w:gridSpan w:val="4"/>
            <w:vMerge/>
          </w:tcPr>
          <w:p w:rsidR="009E38C1" w:rsidRPr="006C0453" w:rsidRDefault="009E38C1" w:rsidP="00ED5332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color w:val="505859"/>
                <w:sz w:val="32"/>
                <w:szCs w:val="32"/>
                <w:lang w:val="ru-RU"/>
              </w:rPr>
            </w:pPr>
          </w:p>
        </w:tc>
        <w:tc>
          <w:tcPr>
            <w:tcW w:w="252" w:type="dxa"/>
            <w:vMerge/>
          </w:tcPr>
          <w:p w:rsidR="009E38C1" w:rsidRDefault="009E38C1" w:rsidP="00ED5332">
            <w:pPr>
              <w:ind w:left="318"/>
              <w:rPr>
                <w:rFonts w:ascii="Times" w:hAnsi="Times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gridSpan w:val="3"/>
            <w:vMerge w:val="restart"/>
          </w:tcPr>
          <w:p w:rsidR="002C1943" w:rsidRDefault="002C1943" w:rsidP="00ED5332">
            <w:pPr>
              <w:pStyle w:val="af"/>
              <w:rPr>
                <w:b w:val="0"/>
                <w:smallCaps w:val="0"/>
                <w:sz w:val="28"/>
                <w:szCs w:val="28"/>
                <w:lang w:eastAsia="en-US"/>
              </w:rPr>
            </w:pPr>
            <w:r>
              <w:rPr>
                <w:b w:val="0"/>
                <w:smallCaps w:val="0"/>
                <w:sz w:val="28"/>
                <w:szCs w:val="28"/>
                <w:lang w:eastAsia="en-US"/>
              </w:rPr>
              <w:t>Руководителям</w:t>
            </w:r>
          </w:p>
          <w:p w:rsidR="002C1943" w:rsidRDefault="002F4282" w:rsidP="00ED5332">
            <w:pPr>
              <w:pStyle w:val="af"/>
              <w:rPr>
                <w:b w:val="0"/>
                <w:smallCaps w:val="0"/>
                <w:sz w:val="28"/>
                <w:szCs w:val="28"/>
                <w:lang w:eastAsia="en-US"/>
              </w:rPr>
            </w:pPr>
            <w:r>
              <w:rPr>
                <w:b w:val="0"/>
                <w:smallCaps w:val="0"/>
                <w:sz w:val="28"/>
                <w:szCs w:val="28"/>
                <w:lang w:eastAsia="en-US"/>
              </w:rPr>
              <w:t>организаций</w:t>
            </w:r>
          </w:p>
          <w:p w:rsidR="002C1943" w:rsidRDefault="002C1943" w:rsidP="00ED5332">
            <w:pPr>
              <w:pStyle w:val="af"/>
              <w:rPr>
                <w:b w:val="0"/>
                <w:smallCaps w:val="0"/>
                <w:sz w:val="28"/>
                <w:szCs w:val="28"/>
                <w:lang w:eastAsia="en-US"/>
              </w:rPr>
            </w:pPr>
          </w:p>
          <w:p w:rsidR="009E38C1" w:rsidRPr="00313061" w:rsidRDefault="002C1943" w:rsidP="00ED5332">
            <w:pPr>
              <w:pStyle w:val="af"/>
              <w:rPr>
                <w:rFonts w:ascii="Times" w:hAnsi="Times"/>
                <w:sz w:val="28"/>
                <w:szCs w:val="28"/>
              </w:rPr>
            </w:pPr>
            <w:r>
              <w:rPr>
                <w:b w:val="0"/>
                <w:smallCaps w:val="0"/>
                <w:sz w:val="28"/>
                <w:szCs w:val="28"/>
                <w:lang w:eastAsia="en-US"/>
              </w:rPr>
              <w:t>(по списку рассылки)</w:t>
            </w:r>
            <w:r w:rsidR="00E93E06">
              <w:rPr>
                <w:b w:val="0"/>
                <w:smallCaps w:val="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E38C1" w:rsidRPr="003A3ED3" w:rsidTr="00ED5332">
        <w:trPr>
          <w:trHeight w:val="1980"/>
        </w:trPr>
        <w:tc>
          <w:tcPr>
            <w:tcW w:w="4851" w:type="dxa"/>
            <w:gridSpan w:val="4"/>
          </w:tcPr>
          <w:p w:rsidR="009E38C1" w:rsidRPr="002E65C6" w:rsidRDefault="009E38C1" w:rsidP="00ED5332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Verdana" w:hAnsi="Verdana" w:cs="`å5'E6˛"/>
                <w:color w:val="505859"/>
                <w:sz w:val="16"/>
                <w:szCs w:val="16"/>
                <w:lang w:val="ru-RU"/>
              </w:rPr>
            </w:pPr>
          </w:p>
        </w:tc>
        <w:tc>
          <w:tcPr>
            <w:tcW w:w="252" w:type="dxa"/>
            <w:vMerge/>
          </w:tcPr>
          <w:p w:rsidR="009E38C1" w:rsidRPr="00A37443" w:rsidRDefault="009E38C1" w:rsidP="00ED5332">
            <w:pPr>
              <w:ind w:left="318"/>
              <w:rPr>
                <w:rFonts w:ascii="Times" w:hAnsi="Times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3"/>
            <w:vMerge/>
          </w:tcPr>
          <w:p w:rsidR="009E38C1" w:rsidRDefault="009E38C1" w:rsidP="00ED5332">
            <w:pPr>
              <w:pStyle w:val="af"/>
              <w:rPr>
                <w:b w:val="0"/>
                <w:smallCaps w:val="0"/>
                <w:sz w:val="28"/>
                <w:szCs w:val="28"/>
                <w:lang w:eastAsia="en-US"/>
              </w:rPr>
            </w:pPr>
          </w:p>
        </w:tc>
      </w:tr>
      <w:tr w:rsidR="009E38C1" w:rsidRPr="003A3ED3" w:rsidTr="00ED5332">
        <w:trPr>
          <w:trHeight w:val="1202"/>
        </w:trPr>
        <w:tc>
          <w:tcPr>
            <w:tcW w:w="4851" w:type="dxa"/>
            <w:gridSpan w:val="4"/>
          </w:tcPr>
          <w:p w:rsidR="009E38C1" w:rsidRPr="006C0453" w:rsidRDefault="009E38C1" w:rsidP="00EF4BD0">
            <w:pPr>
              <w:spacing w:before="60"/>
              <w:jc w:val="center"/>
              <w:rPr>
                <w:rFonts w:ascii="Verdana" w:hAnsi="Verdana"/>
                <w:color w:val="505859"/>
                <w:sz w:val="16"/>
                <w:szCs w:val="16"/>
                <w:lang w:val="ru-RU"/>
              </w:rPr>
            </w:pPr>
          </w:p>
        </w:tc>
        <w:tc>
          <w:tcPr>
            <w:tcW w:w="252" w:type="dxa"/>
            <w:vMerge/>
          </w:tcPr>
          <w:p w:rsidR="009E38C1" w:rsidRPr="00A37443" w:rsidRDefault="009E38C1" w:rsidP="00ED5332">
            <w:pPr>
              <w:ind w:left="318"/>
              <w:rPr>
                <w:rFonts w:ascii="Times" w:hAnsi="Times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3"/>
            <w:vMerge/>
          </w:tcPr>
          <w:p w:rsidR="009E38C1" w:rsidRPr="00A37443" w:rsidRDefault="009E38C1" w:rsidP="00ED5332">
            <w:pPr>
              <w:ind w:left="318"/>
              <w:rPr>
                <w:rFonts w:ascii="Times" w:hAnsi="Times"/>
                <w:noProof/>
                <w:sz w:val="28"/>
                <w:szCs w:val="28"/>
                <w:lang w:val="ru-RU"/>
              </w:rPr>
            </w:pPr>
          </w:p>
        </w:tc>
      </w:tr>
      <w:tr w:rsidR="009E38C1" w:rsidRPr="003A3ED3" w:rsidTr="00ED5332">
        <w:trPr>
          <w:trHeight w:val="593"/>
        </w:trPr>
        <w:tc>
          <w:tcPr>
            <w:tcW w:w="4851" w:type="dxa"/>
            <w:gridSpan w:val="4"/>
          </w:tcPr>
          <w:p w:rsidR="009E38C1" w:rsidRPr="002E65C6" w:rsidRDefault="009E38C1" w:rsidP="00ED5332">
            <w:pPr>
              <w:jc w:val="center"/>
              <w:rPr>
                <w:rFonts w:ascii="Verdana" w:hAnsi="Verdana"/>
                <w:noProof/>
                <w:color w:val="505859"/>
                <w:sz w:val="16"/>
                <w:szCs w:val="16"/>
                <w:lang w:val="ru-RU" w:eastAsia="ru-RU"/>
              </w:rPr>
            </w:pPr>
          </w:p>
        </w:tc>
        <w:tc>
          <w:tcPr>
            <w:tcW w:w="252" w:type="dxa"/>
            <w:vMerge/>
          </w:tcPr>
          <w:p w:rsidR="009E38C1" w:rsidRPr="00A37443" w:rsidRDefault="009E38C1" w:rsidP="00ED5332">
            <w:pPr>
              <w:ind w:left="318"/>
              <w:rPr>
                <w:rFonts w:ascii="Times" w:hAnsi="Times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gridSpan w:val="3"/>
            <w:vMerge/>
          </w:tcPr>
          <w:p w:rsidR="009E38C1" w:rsidRPr="00A37443" w:rsidRDefault="009E38C1" w:rsidP="00ED5332">
            <w:pPr>
              <w:ind w:left="318"/>
              <w:rPr>
                <w:rFonts w:ascii="Times" w:hAnsi="Times"/>
                <w:noProof/>
                <w:sz w:val="28"/>
                <w:szCs w:val="28"/>
                <w:lang w:val="ru-RU"/>
              </w:rPr>
            </w:pPr>
          </w:p>
        </w:tc>
      </w:tr>
      <w:tr w:rsidR="009E38C1" w:rsidRPr="003A3ED3" w:rsidTr="000E440F">
        <w:trPr>
          <w:trHeight w:val="506"/>
        </w:trPr>
        <w:tc>
          <w:tcPr>
            <w:tcW w:w="284" w:type="dxa"/>
            <w:vAlign w:val="bottom"/>
          </w:tcPr>
          <w:p w:rsidR="009E38C1" w:rsidRPr="002E65C6" w:rsidRDefault="009E38C1" w:rsidP="00ED5332">
            <w:pPr>
              <w:spacing w:before="60"/>
              <w:ind w:right="-272" w:hanging="1"/>
              <w:rPr>
                <w:rFonts w:ascii="Verdana" w:hAnsi="Verdana"/>
                <w:noProof/>
                <w:color w:val="505859"/>
                <w:sz w:val="16"/>
                <w:szCs w:val="16"/>
                <w:lang w:val="ru-RU"/>
              </w:rPr>
            </w:pPr>
            <w:r w:rsidRPr="002E65C6">
              <w:rPr>
                <w:rFonts w:ascii="Verdana" w:hAnsi="Verdana" w:cs="`å5'E6˛"/>
                <w:color w:val="505859"/>
                <w:sz w:val="16"/>
                <w:szCs w:val="16"/>
                <w:lang w:val="en-GB"/>
              </w:rPr>
              <w:t>№</w:t>
            </w:r>
          </w:p>
        </w:tc>
        <w:tc>
          <w:tcPr>
            <w:tcW w:w="2670" w:type="dxa"/>
            <w:tcBorders>
              <w:bottom w:val="single" w:sz="4" w:space="0" w:color="505859"/>
            </w:tcBorders>
            <w:vAlign w:val="bottom"/>
          </w:tcPr>
          <w:p w:rsidR="009E38C1" w:rsidRPr="00BD49BD" w:rsidRDefault="009E38C1" w:rsidP="00E93E06">
            <w:pPr>
              <w:spacing w:before="60"/>
              <w:jc w:val="center"/>
              <w:rPr>
                <w:rFonts w:ascii="Verdana" w:hAnsi="Verdana"/>
                <w:noProof/>
                <w:color w:val="373C41"/>
                <w:sz w:val="16"/>
                <w:szCs w:val="16"/>
                <w:lang w:val="ru-RU"/>
              </w:rPr>
            </w:pPr>
          </w:p>
        </w:tc>
        <w:tc>
          <w:tcPr>
            <w:tcW w:w="292" w:type="dxa"/>
            <w:vAlign w:val="bottom"/>
          </w:tcPr>
          <w:p w:rsidR="009E38C1" w:rsidRPr="002E65C6" w:rsidRDefault="009E38C1" w:rsidP="00ED5332">
            <w:pPr>
              <w:spacing w:before="60"/>
              <w:ind w:left="4"/>
              <w:rPr>
                <w:rFonts w:ascii="Verdana" w:hAnsi="Verdana"/>
                <w:noProof/>
                <w:color w:val="505859"/>
                <w:sz w:val="16"/>
                <w:szCs w:val="16"/>
                <w:lang w:val="en-US"/>
              </w:rPr>
            </w:pPr>
            <w:r w:rsidRPr="002E65C6">
              <w:rPr>
                <w:rFonts w:ascii="Verdana" w:hAnsi="Verdana" w:cs="`å5'E6˛"/>
                <w:color w:val="505859"/>
                <w:sz w:val="16"/>
                <w:szCs w:val="16"/>
                <w:lang w:val="en-GB"/>
              </w:rPr>
              <w:t>от</w:t>
            </w:r>
          </w:p>
        </w:tc>
        <w:tc>
          <w:tcPr>
            <w:tcW w:w="1605" w:type="dxa"/>
            <w:tcBorders>
              <w:bottom w:val="single" w:sz="4" w:space="0" w:color="505859"/>
            </w:tcBorders>
            <w:vAlign w:val="bottom"/>
          </w:tcPr>
          <w:p w:rsidR="009E38C1" w:rsidRPr="006C0453" w:rsidRDefault="009E38C1" w:rsidP="00E93E06">
            <w:pPr>
              <w:spacing w:before="60"/>
              <w:jc w:val="center"/>
              <w:rPr>
                <w:rFonts w:ascii="Verdana" w:hAnsi="Verdana"/>
                <w:noProof/>
                <w:color w:val="373C41"/>
                <w:sz w:val="16"/>
                <w:szCs w:val="16"/>
                <w:lang w:val="ru-RU"/>
              </w:rPr>
            </w:pPr>
          </w:p>
        </w:tc>
        <w:tc>
          <w:tcPr>
            <w:tcW w:w="252" w:type="dxa"/>
            <w:vMerge/>
            <w:vAlign w:val="bottom"/>
          </w:tcPr>
          <w:p w:rsidR="009E38C1" w:rsidRPr="0051424C" w:rsidRDefault="009E38C1" w:rsidP="00ED5332">
            <w:pPr>
              <w:ind w:left="318"/>
              <w:rPr>
                <w:rFonts w:ascii="Times" w:hAnsi="Times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gridSpan w:val="3"/>
            <w:vMerge/>
          </w:tcPr>
          <w:p w:rsidR="009E38C1" w:rsidRPr="0051424C" w:rsidRDefault="009E38C1" w:rsidP="00ED5332">
            <w:pPr>
              <w:ind w:left="318"/>
              <w:rPr>
                <w:rFonts w:ascii="Times" w:hAnsi="Times"/>
                <w:noProof/>
                <w:sz w:val="28"/>
                <w:szCs w:val="28"/>
                <w:lang w:val="en-US"/>
              </w:rPr>
            </w:pPr>
          </w:p>
        </w:tc>
      </w:tr>
    </w:tbl>
    <w:p w:rsidR="005B16B4" w:rsidRPr="00C321BF" w:rsidRDefault="005B16B4" w:rsidP="00295680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475464"/>
          <w:sz w:val="12"/>
          <w:lang w:val="ru-RU"/>
        </w:rPr>
      </w:pPr>
    </w:p>
    <w:p w:rsidR="002C1943" w:rsidRDefault="009563C6" w:rsidP="002956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О </w:t>
      </w:r>
      <w:r w:rsidR="002C1943">
        <w:rPr>
          <w:rFonts w:ascii="Times New Roman" w:hAnsi="Times New Roman" w:cs="Times New Roman"/>
          <w:sz w:val="20"/>
          <w:lang w:val="ru-RU"/>
        </w:rPr>
        <w:t xml:space="preserve">проведении </w:t>
      </w:r>
      <w:r w:rsidR="000E440F">
        <w:rPr>
          <w:rFonts w:ascii="Times New Roman" w:hAnsi="Times New Roman" w:cs="Times New Roman"/>
          <w:sz w:val="20"/>
          <w:lang w:val="ru-RU"/>
        </w:rPr>
        <w:t xml:space="preserve">совещания </w:t>
      </w:r>
      <w:r w:rsidR="002C1943">
        <w:rPr>
          <w:rFonts w:ascii="Times New Roman" w:hAnsi="Times New Roman" w:cs="Times New Roman"/>
          <w:sz w:val="20"/>
          <w:lang w:val="ru-RU"/>
        </w:rPr>
        <w:t>по актуальным вопросам</w:t>
      </w:r>
    </w:p>
    <w:p w:rsidR="00313061" w:rsidRDefault="000E440F" w:rsidP="002956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изменения законодательства </w:t>
      </w:r>
    </w:p>
    <w:p w:rsidR="00C321BF" w:rsidRPr="00D10370" w:rsidRDefault="00C321BF" w:rsidP="00D10370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95680" w:rsidRPr="002C1943" w:rsidRDefault="00295680" w:rsidP="002C194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A37443" w:rsidRPr="00A37443" w:rsidRDefault="000E440F" w:rsidP="00A374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4 </w:t>
      </w:r>
      <w:r w:rsidR="002C1943" w:rsidRPr="00040DB3">
        <w:rPr>
          <w:rFonts w:ascii="Times New Roman" w:hAnsi="Times New Roman" w:cs="Times New Roman"/>
          <w:b/>
          <w:sz w:val="28"/>
          <w:szCs w:val="28"/>
          <w:lang w:val="ru-RU"/>
        </w:rPr>
        <w:t>августа</w:t>
      </w:r>
      <w:r w:rsidR="002C1943" w:rsidRPr="00040DB3">
        <w:rPr>
          <w:rFonts w:ascii="Times New Roman" w:hAnsi="Times New Roman" w:cs="Times New Roman"/>
          <w:b/>
          <w:sz w:val="28"/>
          <w:szCs w:val="28"/>
        </w:rPr>
        <w:t xml:space="preserve"> 2021 года 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  <w:r w:rsidR="002C1943" w:rsidRPr="00040DB3">
        <w:rPr>
          <w:rFonts w:ascii="Times New Roman" w:hAnsi="Times New Roman" w:cs="Times New Roman"/>
          <w:b/>
          <w:sz w:val="28"/>
          <w:szCs w:val="28"/>
        </w:rPr>
        <w:t>:00 (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МСК</w:t>
      </w:r>
      <w:r w:rsidR="002C1943" w:rsidRPr="00040DB3">
        <w:rPr>
          <w:rFonts w:ascii="Times New Roman" w:hAnsi="Times New Roman" w:cs="Times New Roman"/>
          <w:b/>
          <w:sz w:val="28"/>
          <w:szCs w:val="28"/>
        </w:rPr>
        <w:t>)</w:t>
      </w:r>
      <w:r w:rsidR="002C1943" w:rsidRPr="00040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совместно с Ассоциацией </w:t>
      </w:r>
      <w:r w:rsidR="002C1943" w:rsidRPr="00040DB3">
        <w:rPr>
          <w:rFonts w:ascii="Times New Roman" w:hAnsi="Times New Roman" w:cs="Times New Roman"/>
          <w:sz w:val="28"/>
          <w:szCs w:val="28"/>
        </w:rPr>
        <w:t>«Национальное объединение строителей»</w:t>
      </w:r>
      <w:r w:rsidR="000808D3">
        <w:rPr>
          <w:rFonts w:ascii="Times New Roman" w:hAnsi="Times New Roman" w:cs="Times New Roman"/>
          <w:sz w:val="28"/>
          <w:szCs w:val="28"/>
          <w:lang w:val="ru-RU"/>
        </w:rPr>
        <w:t xml:space="preserve"> и Национальным объединением изыскателей и проектировщиков</w:t>
      </w:r>
      <w:r w:rsidR="002C1943" w:rsidRPr="00040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провожу </w:t>
      </w:r>
      <w:r w:rsidR="00A37443">
        <w:rPr>
          <w:rFonts w:ascii="Times New Roman" w:hAnsi="Times New Roman" w:cs="Times New Roman"/>
          <w:sz w:val="28"/>
          <w:szCs w:val="28"/>
          <w:lang w:val="ru-RU"/>
        </w:rPr>
        <w:t>семинар-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совещание в режиме видеоконференцсвязи по теме </w:t>
      </w:r>
      <w:r w:rsidR="002C1943" w:rsidRPr="00040DB3">
        <w:rPr>
          <w:rFonts w:ascii="Times New Roman" w:hAnsi="Times New Roman" w:cs="Times New Roman"/>
          <w:sz w:val="28"/>
          <w:szCs w:val="28"/>
        </w:rPr>
        <w:t>«</w:t>
      </w:r>
      <w:r w:rsidR="00A37443">
        <w:rPr>
          <w:rFonts w:ascii="Times New Roman" w:hAnsi="Times New Roman" w:cs="Times New Roman"/>
          <w:sz w:val="28"/>
          <w:szCs w:val="28"/>
          <w:lang w:val="ru-RU"/>
        </w:rPr>
        <w:t>Актуальные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изменения законодательства о </w:t>
      </w:r>
      <w:r w:rsidRPr="00A37443">
        <w:rPr>
          <w:rFonts w:ascii="Times New Roman" w:hAnsi="Times New Roman" w:cs="Times New Roman"/>
          <w:sz w:val="28"/>
          <w:szCs w:val="28"/>
          <w:lang w:val="ru-RU"/>
        </w:rPr>
        <w:t xml:space="preserve">градостроительной деятельности» </w:t>
      </w:r>
      <w:r w:rsidR="002C1943" w:rsidRPr="00A37443">
        <w:rPr>
          <w:rFonts w:ascii="Times New Roman" w:hAnsi="Times New Roman" w:cs="Times New Roman"/>
          <w:sz w:val="28"/>
          <w:szCs w:val="28"/>
        </w:rPr>
        <w:t>(далее – </w:t>
      </w:r>
      <w:r w:rsidRPr="00A37443">
        <w:rPr>
          <w:rFonts w:ascii="Times New Roman" w:hAnsi="Times New Roman" w:cs="Times New Roman"/>
          <w:sz w:val="28"/>
          <w:szCs w:val="28"/>
          <w:lang w:val="ru-RU"/>
        </w:rPr>
        <w:t>совещание</w:t>
      </w:r>
      <w:r w:rsidR="002C1943" w:rsidRPr="00A3744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C1943" w:rsidRPr="00A37443" w:rsidRDefault="00A37443" w:rsidP="00A374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43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val="ru-RU"/>
        </w:rPr>
        <w:t>мероприятия</w:t>
      </w:r>
      <w:r w:rsidRPr="00A37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будут рассмотрены новые положения </w:t>
      </w:r>
      <w:r w:rsidRPr="00A37443">
        <w:rPr>
          <w:rFonts w:ascii="Times New Roman" w:hAnsi="Times New Roman" w:cs="Times New Roman"/>
          <w:sz w:val="28"/>
          <w:szCs w:val="28"/>
        </w:rPr>
        <w:t xml:space="preserve">законодательства в сфере строительства, </w:t>
      </w:r>
      <w:r w:rsidR="001A434F">
        <w:rPr>
          <w:rFonts w:ascii="Times New Roman" w:hAnsi="Times New Roman" w:cs="Times New Roman"/>
          <w:sz w:val="28"/>
          <w:szCs w:val="28"/>
          <w:lang w:val="ru-RU"/>
        </w:rPr>
        <w:t>принятые</w:t>
      </w:r>
      <w:r w:rsidRPr="00A37443">
        <w:rPr>
          <w:rFonts w:ascii="Times New Roman" w:hAnsi="Times New Roman" w:cs="Times New Roman"/>
          <w:sz w:val="28"/>
          <w:szCs w:val="28"/>
        </w:rPr>
        <w:t xml:space="preserve"> в прошедшую весеннюю сессию Государственной Думы Федерального Собрания Российской Федерации, а также </w:t>
      </w:r>
      <w:r w:rsidR="001A434F">
        <w:rPr>
          <w:rFonts w:ascii="Times New Roman" w:hAnsi="Times New Roman" w:cs="Times New Roman"/>
          <w:sz w:val="28"/>
          <w:szCs w:val="28"/>
          <w:lang w:val="ru-RU"/>
        </w:rPr>
        <w:t>предлагается</w:t>
      </w:r>
      <w:r w:rsidRPr="00A37443">
        <w:rPr>
          <w:rFonts w:ascii="Times New Roman" w:hAnsi="Times New Roman" w:cs="Times New Roman"/>
          <w:sz w:val="28"/>
          <w:szCs w:val="28"/>
        </w:rPr>
        <w:t xml:space="preserve"> вопросы практической реализации и дальнейшего совершенствования законодательства в сфере комплексного развития территорий</w:t>
      </w:r>
      <w:r w:rsidR="002C1943" w:rsidRPr="00A37443">
        <w:rPr>
          <w:rFonts w:ascii="Times New Roman" w:hAnsi="Times New Roman" w:cs="Times New Roman"/>
          <w:sz w:val="28"/>
          <w:szCs w:val="28"/>
        </w:rPr>
        <w:t>.</w:t>
      </w:r>
      <w:r w:rsidRPr="00A37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943" w:rsidRPr="000E440F" w:rsidRDefault="007E7CFC" w:rsidP="002C194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7443">
        <w:rPr>
          <w:sz w:val="28"/>
          <w:szCs w:val="28"/>
        </w:rPr>
        <w:t>Приглашаем к</w:t>
      </w:r>
      <w:r w:rsidR="002C1943" w:rsidRPr="00A37443">
        <w:rPr>
          <w:sz w:val="28"/>
          <w:szCs w:val="28"/>
        </w:rPr>
        <w:t xml:space="preserve"> участию в мероприятии</w:t>
      </w:r>
      <w:r w:rsidR="002C1943" w:rsidRPr="00040DB3">
        <w:rPr>
          <w:sz w:val="28"/>
          <w:szCs w:val="28"/>
        </w:rPr>
        <w:t xml:space="preserve"> </w:t>
      </w:r>
      <w:r w:rsidR="00447684">
        <w:rPr>
          <w:sz w:val="28"/>
          <w:szCs w:val="28"/>
        </w:rPr>
        <w:t>руководителей и ответственных представителей по правовым и финансовым вопросам компаний – застройщиков жилья</w:t>
      </w:r>
      <w:r w:rsidRPr="00040DB3">
        <w:rPr>
          <w:sz w:val="28"/>
          <w:szCs w:val="28"/>
        </w:rPr>
        <w:t>.</w:t>
      </w:r>
      <w:r w:rsidR="000E440F">
        <w:rPr>
          <w:sz w:val="28"/>
          <w:szCs w:val="28"/>
        </w:rPr>
        <w:t xml:space="preserve"> Прошу направить информацию об участниках совещания по адресу </w:t>
      </w:r>
      <w:hyperlink r:id="rId8" w:history="1">
        <w:r w:rsidR="00A71106" w:rsidRPr="00DB5BA0">
          <w:rPr>
            <w:rStyle w:val="a5"/>
            <w:sz w:val="28"/>
            <w:szCs w:val="28"/>
            <w:lang w:val="en-US"/>
          </w:rPr>
          <w:t>seminar</w:t>
        </w:r>
        <w:r w:rsidR="00A71106" w:rsidRPr="00A71106">
          <w:rPr>
            <w:rStyle w:val="a5"/>
            <w:sz w:val="28"/>
            <w:szCs w:val="28"/>
          </w:rPr>
          <w:t>@</w:t>
        </w:r>
        <w:proofErr w:type="spellStart"/>
        <w:r w:rsidR="00A71106" w:rsidRPr="00DB5BA0">
          <w:rPr>
            <w:rStyle w:val="a5"/>
            <w:sz w:val="28"/>
            <w:szCs w:val="28"/>
            <w:lang w:val="en-US"/>
          </w:rPr>
          <w:t>n</w:t>
        </w:r>
        <w:bookmarkStart w:id="0" w:name="_GoBack"/>
        <w:bookmarkEnd w:id="0"/>
        <w:r w:rsidR="00A71106" w:rsidRPr="00DB5BA0">
          <w:rPr>
            <w:rStyle w:val="a5"/>
            <w:sz w:val="28"/>
            <w:szCs w:val="28"/>
            <w:lang w:val="en-US"/>
          </w:rPr>
          <w:t>ostroy</w:t>
        </w:r>
        <w:proofErr w:type="spellEnd"/>
        <w:r w:rsidR="00A71106" w:rsidRPr="00A71106">
          <w:rPr>
            <w:rStyle w:val="a5"/>
            <w:sz w:val="28"/>
            <w:szCs w:val="28"/>
          </w:rPr>
          <w:t>.</w:t>
        </w:r>
        <w:proofErr w:type="spellStart"/>
        <w:r w:rsidR="00A71106" w:rsidRPr="00DB5BA0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A71106" w:rsidRPr="00A71106">
        <w:rPr>
          <w:sz w:val="28"/>
          <w:szCs w:val="28"/>
        </w:rPr>
        <w:t xml:space="preserve"> </w:t>
      </w:r>
      <w:r w:rsidR="00447684">
        <w:rPr>
          <w:sz w:val="28"/>
          <w:szCs w:val="28"/>
        </w:rPr>
        <w:t xml:space="preserve">в срок </w:t>
      </w:r>
      <w:r w:rsidR="00A71106">
        <w:rPr>
          <w:sz w:val="28"/>
          <w:szCs w:val="28"/>
          <w:u w:val="single"/>
        </w:rPr>
        <w:t>не позднее 17</w:t>
      </w:r>
      <w:r w:rsidR="00447684" w:rsidRPr="00207CAC">
        <w:rPr>
          <w:sz w:val="28"/>
          <w:szCs w:val="28"/>
          <w:u w:val="single"/>
        </w:rPr>
        <w:t>:00</w:t>
      </w:r>
      <w:r w:rsidR="000E440F" w:rsidRPr="00207CAC">
        <w:rPr>
          <w:sz w:val="28"/>
          <w:szCs w:val="28"/>
          <w:u w:val="single"/>
        </w:rPr>
        <w:t xml:space="preserve"> 0</w:t>
      </w:r>
      <w:r w:rsidR="00447684" w:rsidRPr="00207CAC">
        <w:rPr>
          <w:sz w:val="28"/>
          <w:szCs w:val="28"/>
          <w:u w:val="single"/>
        </w:rPr>
        <w:t>3</w:t>
      </w:r>
      <w:r w:rsidR="000E440F" w:rsidRPr="00207CAC">
        <w:rPr>
          <w:sz w:val="28"/>
          <w:szCs w:val="28"/>
          <w:u w:val="single"/>
        </w:rPr>
        <w:t>.08.2021</w:t>
      </w:r>
      <w:r w:rsidR="000E440F">
        <w:rPr>
          <w:sz w:val="28"/>
          <w:szCs w:val="28"/>
        </w:rPr>
        <w:t>. Ссылка для подключения будет доведена до участников совещания дополнительно.</w:t>
      </w:r>
    </w:p>
    <w:p w:rsidR="009563C6" w:rsidRPr="00040DB3" w:rsidRDefault="007E7CFC" w:rsidP="002C19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0DB3">
        <w:rPr>
          <w:rFonts w:ascii="Times New Roman" w:hAnsi="Times New Roman" w:cs="Times New Roman"/>
          <w:sz w:val="28"/>
          <w:szCs w:val="28"/>
        </w:rPr>
        <w:t>Приложение:</w:t>
      </w:r>
      <w:r w:rsidR="00E53237" w:rsidRPr="00040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0DB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E440F">
        <w:rPr>
          <w:rFonts w:ascii="Times New Roman" w:hAnsi="Times New Roman" w:cs="Times New Roman"/>
          <w:sz w:val="28"/>
          <w:szCs w:val="28"/>
          <w:lang w:val="ru-RU"/>
        </w:rPr>
        <w:t xml:space="preserve">совещания </w:t>
      </w:r>
      <w:r w:rsidRPr="00040D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0DB3">
        <w:rPr>
          <w:rFonts w:ascii="Times New Roman" w:hAnsi="Times New Roman" w:cs="Times New Roman"/>
          <w:sz w:val="28"/>
          <w:szCs w:val="28"/>
        </w:rPr>
        <w:t xml:space="preserve">- </w:t>
      </w:r>
      <w:r w:rsidR="000E440F">
        <w:rPr>
          <w:rFonts w:ascii="Times New Roman" w:hAnsi="Times New Roman" w:cs="Times New Roman"/>
          <w:sz w:val="28"/>
          <w:szCs w:val="28"/>
        </w:rPr>
        <w:t> </w:t>
      </w:r>
      <w:r w:rsidR="000E440F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0E440F">
        <w:rPr>
          <w:rFonts w:ascii="Times New Roman" w:hAnsi="Times New Roman" w:cs="Times New Roman"/>
          <w:sz w:val="28"/>
          <w:szCs w:val="28"/>
        </w:rPr>
        <w:t xml:space="preserve">1 </w:t>
      </w:r>
      <w:r w:rsidR="002C1943" w:rsidRPr="00040DB3">
        <w:rPr>
          <w:rFonts w:ascii="Times New Roman" w:hAnsi="Times New Roman" w:cs="Times New Roman"/>
          <w:sz w:val="28"/>
          <w:szCs w:val="28"/>
        </w:rPr>
        <w:t>л.</w:t>
      </w:r>
    </w:p>
    <w:p w:rsidR="00384C3A" w:rsidRPr="004D22E3" w:rsidRDefault="00384C3A" w:rsidP="00D9643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5680" w:rsidRPr="004D22E3" w:rsidRDefault="00295680" w:rsidP="00D9643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16B4" w:rsidRPr="004D22E3" w:rsidRDefault="000E440F" w:rsidP="00295680">
      <w:pPr>
        <w:autoSpaceDE w:val="0"/>
        <w:autoSpaceDN w:val="0"/>
        <w:adjustRightInd w:val="0"/>
        <w:spacing w:line="276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95680" w:rsidRPr="004D22E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95680" w:rsidRPr="004D22E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Степанов</w:t>
      </w:r>
    </w:p>
    <w:p w:rsidR="00295680" w:rsidRPr="004D22E3" w:rsidRDefault="00295680" w:rsidP="0029568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B4291F" w:rsidRPr="005651FA" w:rsidRDefault="005B16B4" w:rsidP="00D96431">
      <w:pPr>
        <w:pStyle w:val="a7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rPr>
          <w:rFonts w:ascii="Times New Roman" w:hAnsi="Times New Roman" w:cs="Times New Roman"/>
          <w:sz w:val="16"/>
          <w:szCs w:val="16"/>
          <w:lang w:val="ru-RU"/>
        </w:rPr>
      </w:pPr>
      <w:r w:rsidRPr="005651FA">
        <w:rPr>
          <w:rFonts w:ascii="Times New Roman" w:hAnsi="Times New Roman" w:cs="Times New Roman"/>
          <w:sz w:val="16"/>
          <w:szCs w:val="16"/>
          <w:lang w:val="ru-RU"/>
        </w:rPr>
        <w:t xml:space="preserve">Исп. </w:t>
      </w:r>
      <w:r w:rsidR="000E440F">
        <w:rPr>
          <w:rFonts w:ascii="Times New Roman" w:hAnsi="Times New Roman" w:cs="Times New Roman"/>
          <w:sz w:val="16"/>
          <w:szCs w:val="16"/>
          <w:lang w:val="ru-RU"/>
        </w:rPr>
        <w:t xml:space="preserve"> ______________________</w:t>
      </w:r>
    </w:p>
    <w:p w:rsidR="007E7CFC" w:rsidRDefault="005B16B4" w:rsidP="002C1943">
      <w:pPr>
        <w:pStyle w:val="af1"/>
        <w:spacing w:before="0" w:beforeAutospacing="0" w:after="270" w:afterAutospacing="0" w:line="270" w:lineRule="atLeast"/>
        <w:jc w:val="both"/>
        <w:rPr>
          <w:sz w:val="16"/>
          <w:szCs w:val="16"/>
        </w:rPr>
        <w:sectPr w:rsidR="007E7CFC" w:rsidSect="000E440F">
          <w:headerReference w:type="default" r:id="rId9"/>
          <w:footerReference w:type="even" r:id="rId10"/>
          <w:pgSz w:w="11906" w:h="16838"/>
          <w:pgMar w:top="1134" w:right="851" w:bottom="1418" w:left="1134" w:header="510" w:footer="1134" w:gutter="0"/>
          <w:cols w:space="708"/>
          <w:titlePg/>
          <w:docGrid w:linePitch="360"/>
        </w:sectPr>
      </w:pPr>
      <w:r w:rsidRPr="005651FA">
        <w:rPr>
          <w:sz w:val="16"/>
          <w:szCs w:val="16"/>
        </w:rPr>
        <w:t>+7 (4</w:t>
      </w:r>
      <w:r w:rsidR="00D96431" w:rsidRPr="005651FA">
        <w:rPr>
          <w:sz w:val="16"/>
          <w:szCs w:val="16"/>
        </w:rPr>
        <w:t xml:space="preserve">95) </w:t>
      </w:r>
      <w:r w:rsidR="000E440F">
        <w:rPr>
          <w:sz w:val="16"/>
          <w:szCs w:val="16"/>
        </w:rPr>
        <w:t xml:space="preserve"> _______________ </w:t>
      </w:r>
      <w:r w:rsidR="00D96431" w:rsidRPr="005651FA">
        <w:rPr>
          <w:sz w:val="16"/>
          <w:szCs w:val="16"/>
        </w:rPr>
        <w:t xml:space="preserve"> (</w:t>
      </w:r>
      <w:proofErr w:type="spellStart"/>
      <w:r w:rsidR="00D96431" w:rsidRPr="005651FA">
        <w:rPr>
          <w:sz w:val="16"/>
          <w:szCs w:val="16"/>
        </w:rPr>
        <w:t>вн</w:t>
      </w:r>
      <w:proofErr w:type="spellEnd"/>
      <w:r w:rsidR="00D96431" w:rsidRPr="005651FA">
        <w:rPr>
          <w:sz w:val="16"/>
          <w:szCs w:val="16"/>
        </w:rPr>
        <w:t>.</w:t>
      </w:r>
      <w:r w:rsidR="000E440F">
        <w:rPr>
          <w:sz w:val="16"/>
          <w:szCs w:val="16"/>
        </w:rPr>
        <w:t xml:space="preserve"> ________</w:t>
      </w:r>
      <w:proofErr w:type="gramStart"/>
      <w:r w:rsidR="000E440F">
        <w:rPr>
          <w:sz w:val="16"/>
          <w:szCs w:val="16"/>
        </w:rPr>
        <w:t xml:space="preserve"> </w:t>
      </w:r>
      <w:r w:rsidR="00D96431" w:rsidRPr="005651FA">
        <w:rPr>
          <w:sz w:val="16"/>
          <w:szCs w:val="16"/>
        </w:rPr>
        <w:t>)</w:t>
      </w:r>
      <w:proofErr w:type="gramEnd"/>
    </w:p>
    <w:p w:rsidR="00447684" w:rsidRDefault="00447684" w:rsidP="00447684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ПОВЕСТКА СЕМИНАРА-СОВЕЩАНИЯ </w:t>
      </w:r>
    </w:p>
    <w:p w:rsidR="00447684" w:rsidRDefault="00447684" w:rsidP="00447684">
      <w:pPr>
        <w:spacing w:line="25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ПОД ПРЕДСЕДАТЕЛЬСТВОМ ДИРЕКТОРА ДЕПАРТАМЕНТА СТРОИТЕЛЬСТВА ПРАВИТЕЛЬСТВА РОССИЙСКОЙ ФЕДЕРАЦИИ СТЕПАНОВА М.С.</w:t>
      </w: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Дата: </w:t>
      </w:r>
      <w:r w:rsidRPr="001E57CD">
        <w:rPr>
          <w:rFonts w:ascii="Times New Roman" w:eastAsia="Calibri" w:hAnsi="Times New Roman" w:cs="Times New Roman"/>
        </w:rPr>
        <w:t>4</w:t>
      </w:r>
      <w:r w:rsidRPr="001E57CD">
        <w:rPr>
          <w:rFonts w:ascii="Times New Roman" w:eastAsia="Calibri" w:hAnsi="Times New Roman" w:cs="Times New Roman"/>
          <w:bCs/>
        </w:rPr>
        <w:t xml:space="preserve"> августа 2021</w:t>
      </w: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Время: </w:t>
      </w:r>
      <w:r>
        <w:rPr>
          <w:rFonts w:ascii="Times New Roman" w:eastAsia="Calibri" w:hAnsi="Times New Roman" w:cs="Times New Roman"/>
          <w:bCs/>
        </w:rPr>
        <w:t>14</w:t>
      </w:r>
      <w:r w:rsidRPr="00423ECC">
        <w:rPr>
          <w:rFonts w:ascii="Times New Roman" w:eastAsia="Calibri" w:hAnsi="Times New Roman" w:cs="Times New Roman"/>
          <w:bCs/>
        </w:rPr>
        <w:t>.00</w:t>
      </w:r>
      <w:r w:rsidR="005A79B8">
        <w:rPr>
          <w:rFonts w:ascii="Times New Roman" w:eastAsia="Calibri" w:hAnsi="Times New Roman" w:cs="Times New Roman"/>
          <w:bCs/>
        </w:rPr>
        <w:t xml:space="preserve"> – 15.0</w:t>
      </w:r>
      <w:r>
        <w:rPr>
          <w:rFonts w:ascii="Times New Roman" w:eastAsia="Calibri" w:hAnsi="Times New Roman" w:cs="Times New Roman"/>
          <w:bCs/>
        </w:rPr>
        <w:t>0</w:t>
      </w: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Место: </w:t>
      </w:r>
      <w:r w:rsidRPr="00423ECC">
        <w:rPr>
          <w:rFonts w:ascii="Times New Roman" w:eastAsia="Calibri" w:hAnsi="Times New Roman" w:cs="Times New Roman"/>
          <w:bCs/>
        </w:rPr>
        <w:t xml:space="preserve">ВКС (платформа </w:t>
      </w:r>
      <w:r w:rsidRPr="00423ECC">
        <w:rPr>
          <w:rFonts w:ascii="Times New Roman" w:eastAsia="Calibri" w:hAnsi="Times New Roman" w:cs="Times New Roman"/>
          <w:bCs/>
          <w:lang w:val="en-US"/>
        </w:rPr>
        <w:t>Zoom</w:t>
      </w:r>
      <w:r w:rsidRPr="00423ECC">
        <w:rPr>
          <w:rFonts w:ascii="Times New Roman" w:eastAsia="Calibri" w:hAnsi="Times New Roman" w:cs="Times New Roman"/>
          <w:bCs/>
        </w:rPr>
        <w:t>)</w:t>
      </w: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Участники:</w:t>
      </w: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- </w:t>
      </w:r>
      <w:r w:rsidRPr="00423ECC">
        <w:rPr>
          <w:rFonts w:ascii="Times New Roman" w:eastAsia="Calibri" w:hAnsi="Times New Roman" w:cs="Times New Roman"/>
          <w:bCs/>
        </w:rPr>
        <w:t>Директор Департамента строительства Правительства Российской Федерации Степанов М.С.</w:t>
      </w:r>
    </w:p>
    <w:p w:rsidR="00447684" w:rsidRPr="00423ECC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- Президент Ассоциации «Национального объединения строителей» Глушков А.Н.</w:t>
      </w:r>
    </w:p>
    <w:p w:rsidR="00447684" w:rsidRPr="00423ECC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- П</w:t>
      </w:r>
      <w:r w:rsidRPr="00423ECC">
        <w:rPr>
          <w:rFonts w:ascii="Times New Roman" w:eastAsia="Calibri" w:hAnsi="Times New Roman" w:cs="Times New Roman"/>
          <w:bCs/>
        </w:rPr>
        <w:t xml:space="preserve">редставители </w:t>
      </w:r>
      <w:r>
        <w:rPr>
          <w:rFonts w:ascii="Times New Roman" w:eastAsia="Calibri" w:hAnsi="Times New Roman" w:cs="Times New Roman"/>
          <w:bCs/>
        </w:rPr>
        <w:t xml:space="preserve">строительных компаний </w:t>
      </w:r>
      <w:r w:rsidRPr="00423ECC">
        <w:rPr>
          <w:rFonts w:ascii="Times New Roman" w:eastAsia="Calibri" w:hAnsi="Times New Roman" w:cs="Times New Roman"/>
          <w:bCs/>
        </w:rPr>
        <w:t>(согласно списку)</w:t>
      </w:r>
      <w:r>
        <w:rPr>
          <w:rFonts w:ascii="Times New Roman" w:eastAsia="Calibri" w:hAnsi="Times New Roman" w:cs="Times New Roman"/>
          <w:bCs/>
        </w:rPr>
        <w:t>.</w:t>
      </w: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447684" w:rsidRPr="00281A0B" w:rsidRDefault="005A79B8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lang w:val="ru-RU"/>
        </w:rPr>
        <w:t xml:space="preserve">В июне – июле </w:t>
      </w:r>
      <w:r w:rsidR="00447684" w:rsidRPr="00281A0B">
        <w:rPr>
          <w:rFonts w:ascii="Times New Roman" w:eastAsia="Calibri" w:hAnsi="Times New Roman" w:cs="Times New Roman"/>
          <w:b/>
        </w:rPr>
        <w:t xml:space="preserve">2021 г. приняты </w:t>
      </w:r>
      <w:bookmarkStart w:id="1" w:name="_Hlk78792661"/>
      <w:r w:rsidR="00447684" w:rsidRPr="00281A0B">
        <w:rPr>
          <w:rFonts w:ascii="Times New Roman" w:eastAsia="Calibri" w:hAnsi="Times New Roman" w:cs="Times New Roman"/>
          <w:b/>
        </w:rPr>
        <w:t xml:space="preserve">Федеральные законы, которые </w:t>
      </w:r>
      <w:r w:rsidR="00447684" w:rsidRPr="00281A0B">
        <w:rPr>
          <w:rFonts w:ascii="Times New Roman" w:eastAsia="Calibri" w:hAnsi="Times New Roman" w:cs="Times New Roman"/>
          <w:b/>
          <w:bCs/>
        </w:rPr>
        <w:t xml:space="preserve">установили новые подходы к системе разрешительной деятельности в сфере строительства, а также </w:t>
      </w:r>
      <w:r w:rsidR="00447684" w:rsidRPr="00281A0B">
        <w:rPr>
          <w:rFonts w:ascii="Times New Roman" w:eastAsia="Calibri" w:hAnsi="Times New Roman" w:cs="Times New Roman"/>
          <w:b/>
        </w:rPr>
        <w:t>внесли существенные изменения в регулирование порядка подключения объектов капитального строительства к сетям инженерно-технического обеспечения</w:t>
      </w:r>
      <w:r>
        <w:rPr>
          <w:rFonts w:ascii="Times New Roman" w:eastAsia="Calibri" w:hAnsi="Times New Roman" w:cs="Times New Roman"/>
          <w:b/>
          <w:lang w:val="ru-RU"/>
        </w:rPr>
        <w:t xml:space="preserve"> и </w:t>
      </w:r>
      <w:r w:rsidRPr="005A79B8">
        <w:rPr>
          <w:rFonts w:ascii="Times New Roman" w:hAnsi="Times New Roman" w:cs="Times New Roman"/>
          <w:b/>
          <w:lang w:val="ru-RU"/>
        </w:rPr>
        <w:t xml:space="preserve">устранили </w:t>
      </w:r>
      <w:r w:rsidRPr="005A79B8">
        <w:rPr>
          <w:rFonts w:ascii="Times New Roman" w:hAnsi="Times New Roman" w:cs="Times New Roman"/>
          <w:b/>
        </w:rPr>
        <w:t>коллизии, которые препятствовали строительству на территориях, граничащих с действующими аэродромами и аэропортами</w:t>
      </w:r>
      <w:r w:rsidR="00447684" w:rsidRPr="00281A0B">
        <w:rPr>
          <w:rFonts w:ascii="Times New Roman" w:eastAsia="Calibri" w:hAnsi="Times New Roman" w:cs="Times New Roman"/>
          <w:b/>
          <w:bCs/>
        </w:rPr>
        <w:t>:</w:t>
      </w: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Cs/>
        </w:rPr>
      </w:pP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Федеральный закон от 01.07.2021 № </w:t>
      </w:r>
      <w:r w:rsidRPr="00733793">
        <w:rPr>
          <w:rFonts w:ascii="Times New Roman" w:hAnsi="Times New Roman" w:cs="Times New Roman"/>
        </w:rPr>
        <w:t>275-ФЗ</w:t>
      </w:r>
      <w:r>
        <w:rPr>
          <w:rFonts w:ascii="Times New Roman" w:hAnsi="Times New Roman" w:cs="Times New Roman"/>
        </w:rPr>
        <w:t xml:space="preserve"> «</w:t>
      </w:r>
      <w:r w:rsidRPr="00733793">
        <w:rPr>
          <w:rFonts w:ascii="Times New Roman" w:hAnsi="Times New Roman" w:cs="Times New Roman"/>
        </w:rPr>
        <w:t>О внесении изменений в Градостроительный кодекс Российской Федерации и отдельные законодате</w:t>
      </w:r>
      <w:r>
        <w:rPr>
          <w:rFonts w:ascii="Times New Roman" w:hAnsi="Times New Roman" w:cs="Times New Roman"/>
        </w:rPr>
        <w:t>льные акты Российской Федерации» (исчерпывающий перечень мероприятий в строительстве, типовое проектирование, рабочая документация, регистрация недвижимости);</w:t>
      </w: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</w:rPr>
        <w:t>- Федеральный закон от 01.07.2021 № 276-ФЗ «О внесении изменений в Градостроительный кодекс Российской Федерации и отдельные законодательные акты Российской Федерации» (новый порядок выдачи тех. условий и присоединения к сетям, единый порядок переноса и переустройства линейных объектов при строительстве).</w:t>
      </w:r>
    </w:p>
    <w:p w:rsidR="00447684" w:rsidRPr="005A79B8" w:rsidRDefault="005A79B8" w:rsidP="005A79B8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Cs/>
          <w:lang w:val="ru-RU"/>
        </w:rPr>
      </w:pPr>
      <w:r>
        <w:rPr>
          <w:rFonts w:ascii="Times New Roman" w:eastAsia="Calibri" w:hAnsi="Times New Roman" w:cs="Times New Roman"/>
          <w:bCs/>
          <w:lang w:val="ru-RU"/>
        </w:rPr>
        <w:t>-</w:t>
      </w:r>
      <w:bookmarkEnd w:id="1"/>
      <w:r>
        <w:rPr>
          <w:rFonts w:ascii="Times New Roman" w:eastAsia="Calibri" w:hAnsi="Times New Roman" w:cs="Times New Roman"/>
          <w:bCs/>
          <w:lang w:val="ru-RU"/>
        </w:rPr>
        <w:t> </w:t>
      </w:r>
      <w:r w:rsidRPr="005A79B8">
        <w:rPr>
          <w:rFonts w:ascii="Times New Roman" w:hAnsi="Times New Roman" w:cs="Times New Roman"/>
        </w:rPr>
        <w:t xml:space="preserve">Федеральный закон от 11.06.2021 </w:t>
      </w:r>
      <w:r w:rsidR="00447684" w:rsidRPr="005A79B8">
        <w:rPr>
          <w:rFonts w:ascii="Times New Roman" w:hAnsi="Times New Roman" w:cs="Times New Roman"/>
        </w:rPr>
        <w:t>№</w:t>
      </w:r>
      <w:r w:rsidRPr="005A79B8">
        <w:rPr>
          <w:rFonts w:ascii="Times New Roman" w:hAnsi="Times New Roman" w:cs="Times New Roman"/>
        </w:rPr>
        <w:t xml:space="preserve"> </w:t>
      </w:r>
      <w:r w:rsidR="00447684" w:rsidRPr="005A79B8">
        <w:rPr>
          <w:rFonts w:ascii="Times New Roman" w:hAnsi="Times New Roman" w:cs="Times New Roman"/>
        </w:rPr>
        <w:t xml:space="preserve">191-ФЗ «О внесении изменений в отдельные законодательные акты Российской Федерации» </w:t>
      </w:r>
      <w:r>
        <w:rPr>
          <w:rFonts w:ascii="Times New Roman" w:hAnsi="Times New Roman" w:cs="Times New Roman"/>
          <w:lang w:val="ru-RU"/>
        </w:rPr>
        <w:t>(</w:t>
      </w:r>
      <w:r w:rsidR="00447684" w:rsidRPr="005A79B8">
        <w:rPr>
          <w:rFonts w:ascii="Times New Roman" w:hAnsi="Times New Roman" w:cs="Times New Roman"/>
        </w:rPr>
        <w:t>введен новый порядок установления приаэродромных территорий</w:t>
      </w:r>
      <w:r>
        <w:rPr>
          <w:rFonts w:ascii="Times New Roman" w:hAnsi="Times New Roman" w:cs="Times New Roman"/>
          <w:lang w:val="ru-RU"/>
        </w:rPr>
        <w:t xml:space="preserve">: </w:t>
      </w:r>
      <w:r w:rsidR="00447684" w:rsidRPr="005A79B8">
        <w:rPr>
          <w:rFonts w:ascii="Times New Roman" w:hAnsi="Times New Roman" w:cs="Times New Roman"/>
        </w:rPr>
        <w:t xml:space="preserve">установление приаэродромных территорий без седьмой подзоны, разработка методики расчета границ седьмых подзон). Кроме того, на рассмотрении в Государственной Думе Федерального Собрания Российской Федерации находится проект федерального закона № 1207293-7 об упрощении ввода в эксплуатацию объектов, строящихся в границах приаэродромных территорий. </w:t>
      </w: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Cs/>
        </w:rPr>
      </w:pPr>
    </w:p>
    <w:p w:rsidR="00447684" w:rsidRPr="00423ECC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Cs/>
        </w:rPr>
      </w:pPr>
      <w:r w:rsidRPr="00423ECC">
        <w:rPr>
          <w:rFonts w:ascii="Times New Roman" w:eastAsia="Calibri" w:hAnsi="Times New Roman" w:cs="Times New Roman"/>
          <w:bCs/>
        </w:rPr>
        <w:t xml:space="preserve">На Семинаре-совещании предлагается рассмотреть ключевые аспекты нового регулирования; обсудить логику законодателя, заложенную в принятые изменения; сформировать общее отраслевое понимание дальнейших шагов по </w:t>
      </w:r>
      <w:r>
        <w:rPr>
          <w:rFonts w:ascii="Times New Roman" w:eastAsia="Calibri" w:hAnsi="Times New Roman" w:cs="Times New Roman"/>
          <w:bCs/>
        </w:rPr>
        <w:t xml:space="preserve">внедрению указанных </w:t>
      </w:r>
      <w:r w:rsidRPr="00423ECC">
        <w:rPr>
          <w:rFonts w:ascii="Times New Roman" w:eastAsia="Calibri" w:hAnsi="Times New Roman" w:cs="Times New Roman"/>
          <w:bCs/>
        </w:rPr>
        <w:t xml:space="preserve">изменений в </w:t>
      </w:r>
      <w:r>
        <w:rPr>
          <w:rFonts w:ascii="Times New Roman" w:eastAsia="Calibri" w:hAnsi="Times New Roman" w:cs="Times New Roman"/>
          <w:bCs/>
        </w:rPr>
        <w:t>практику правоприменения строительной отрасли</w:t>
      </w:r>
      <w:r w:rsidRPr="00423ECC">
        <w:rPr>
          <w:rFonts w:ascii="Times New Roman" w:eastAsia="Calibri" w:hAnsi="Times New Roman" w:cs="Times New Roman"/>
          <w:bCs/>
        </w:rPr>
        <w:t>.</w:t>
      </w:r>
    </w:p>
    <w:p w:rsidR="00447684" w:rsidRPr="00DA6A7B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DA6A7B">
        <w:rPr>
          <w:rFonts w:ascii="Times New Roman" w:eastAsia="Calibri" w:hAnsi="Times New Roman" w:cs="Times New Roman"/>
          <w:b/>
        </w:rPr>
        <w:t>На Семинаре-совещании предполагается также обсудить иные вопросы, возникающие у участников строительной отрасли по действующему отраслевому регулированию.</w:t>
      </w: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Cs/>
        </w:rPr>
      </w:pPr>
    </w:p>
    <w:p w:rsidR="00447684" w:rsidRPr="002003B6" w:rsidRDefault="00447684" w:rsidP="0044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003B6">
        <w:rPr>
          <w:rFonts w:ascii="Times New Roman" w:eastAsia="Calibri" w:hAnsi="Times New Roman" w:cs="Times New Roman"/>
          <w:b/>
          <w:sz w:val="20"/>
          <w:szCs w:val="20"/>
        </w:rPr>
        <w:t>Примечание</w:t>
      </w:r>
      <w:r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447684" w:rsidRDefault="00447684" w:rsidP="0044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003B6">
        <w:rPr>
          <w:rFonts w:ascii="Times New Roman" w:eastAsia="Calibri" w:hAnsi="Times New Roman" w:cs="Times New Roman"/>
          <w:b/>
          <w:sz w:val="20"/>
          <w:szCs w:val="20"/>
        </w:rPr>
        <w:t>Полная или частичная запись семинара - совещания запрещена для всех участников. Протоколирование совещания и его итогов не предполагается (на усмотрение Председателя).</w:t>
      </w:r>
    </w:p>
    <w:p w:rsidR="00447684" w:rsidRDefault="00447684" w:rsidP="00447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Приглашение (</w:t>
      </w: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zoom</w:t>
      </w:r>
      <w:r>
        <w:rPr>
          <w:rFonts w:ascii="Times New Roman" w:eastAsia="Calibri" w:hAnsi="Times New Roman" w:cs="Times New Roman"/>
          <w:b/>
          <w:sz w:val="20"/>
          <w:szCs w:val="20"/>
        </w:rPr>
        <w:t>-ссылка) будет направлено Ассоциацией «Национальное объединение строителей».</w:t>
      </w:r>
    </w:p>
    <w:p w:rsidR="00447684" w:rsidRDefault="00447684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Cs/>
        </w:rPr>
      </w:pPr>
    </w:p>
    <w:p w:rsidR="005A79B8" w:rsidRDefault="005A79B8" w:rsidP="00447684">
      <w:pPr>
        <w:spacing w:line="256" w:lineRule="auto"/>
        <w:ind w:firstLine="709"/>
        <w:jc w:val="both"/>
        <w:rPr>
          <w:rFonts w:ascii="Times New Roman" w:eastAsia="Calibri" w:hAnsi="Times New Roman" w:cs="Times New Roman"/>
          <w:bCs/>
        </w:rPr>
      </w:pPr>
    </w:p>
    <w:tbl>
      <w:tblPr>
        <w:tblStyle w:val="a3"/>
        <w:tblW w:w="9782" w:type="dxa"/>
        <w:tblInd w:w="-289" w:type="dxa"/>
        <w:tblLook w:val="04A0"/>
      </w:tblPr>
      <w:tblGrid>
        <w:gridCol w:w="1555"/>
        <w:gridCol w:w="8227"/>
      </w:tblGrid>
      <w:tr w:rsidR="00447684" w:rsidRPr="008E15BD" w:rsidTr="00537BF7">
        <w:tc>
          <w:tcPr>
            <w:tcW w:w="1555" w:type="dxa"/>
          </w:tcPr>
          <w:p w:rsidR="00447684" w:rsidRPr="008E15BD" w:rsidRDefault="00447684" w:rsidP="005A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14.0</w:t>
            </w:r>
            <w:r>
              <w:rPr>
                <w:rFonts w:ascii="Times New Roman" w:hAnsi="Times New Roman" w:cs="Times New Roman"/>
                <w:lang w:val="ru-RU"/>
              </w:rPr>
              <w:t xml:space="preserve">0 </w:t>
            </w:r>
            <w:r w:rsidRPr="008E15BD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5A79B8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7" w:type="dxa"/>
          </w:tcPr>
          <w:p w:rsidR="005A79B8" w:rsidRDefault="00447684" w:rsidP="005A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новелл</w:t>
            </w:r>
            <w:r w:rsidR="005A79B8">
              <w:rPr>
                <w:rFonts w:ascii="Times New Roman" w:hAnsi="Times New Roman" w:cs="Times New Roman"/>
                <w:lang w:val="ru-RU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A79B8" w:rsidRDefault="005A79B8" w:rsidP="005A79B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447684">
              <w:rPr>
                <w:rFonts w:ascii="Times New Roman" w:hAnsi="Times New Roman" w:cs="Times New Roman"/>
              </w:rPr>
              <w:t>Федерального закона от 01.07.2021 № </w:t>
            </w:r>
            <w:r w:rsidR="00447684" w:rsidRPr="00733793">
              <w:rPr>
                <w:rFonts w:ascii="Times New Roman" w:hAnsi="Times New Roman" w:cs="Times New Roman"/>
              </w:rPr>
              <w:t>275-ФЗ</w:t>
            </w:r>
            <w:r w:rsidR="00447684">
              <w:rPr>
                <w:rFonts w:ascii="Times New Roman" w:hAnsi="Times New Roman" w:cs="Times New Roman"/>
              </w:rPr>
              <w:t xml:space="preserve"> «</w:t>
            </w:r>
            <w:r w:rsidR="00447684" w:rsidRPr="00733793">
              <w:rPr>
                <w:rFonts w:ascii="Times New Roman" w:hAnsi="Times New Roman" w:cs="Times New Roman"/>
              </w:rPr>
              <w:t>О внесении изменений в Градостроительный кодекс Российской Федерации и отдельные законодате</w:t>
            </w:r>
            <w:r w:rsidR="00447684">
              <w:rPr>
                <w:rFonts w:ascii="Times New Roman" w:hAnsi="Times New Roman" w:cs="Times New Roman"/>
              </w:rPr>
              <w:t>льные акты Российской Федерации»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:rsidR="005A79B8" w:rsidRDefault="005A79B8" w:rsidP="005A79B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Федерального закона от 01.07.2021 № 276-ФЗ «О внесении изменений в Градостроительный кодекс Российской Федерации и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</w:p>
          <w:p w:rsidR="005A79B8" w:rsidRDefault="005A79B8" w:rsidP="005A79B8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Федерального закона </w:t>
            </w:r>
            <w:r w:rsidRPr="00664271">
              <w:rPr>
                <w:rFonts w:ascii="Times New Roman" w:hAnsi="Times New Roman" w:cs="Times New Roman"/>
              </w:rPr>
              <w:t xml:space="preserve">от 11.06.2021 </w:t>
            </w:r>
            <w:r>
              <w:rPr>
                <w:rFonts w:ascii="Times New Roman" w:hAnsi="Times New Roman" w:cs="Times New Roman"/>
              </w:rPr>
              <w:t>№</w:t>
            </w:r>
            <w:r w:rsidRPr="00664271">
              <w:rPr>
                <w:rFonts w:ascii="Times New Roman" w:hAnsi="Times New Roman" w:cs="Times New Roman"/>
              </w:rPr>
              <w:t xml:space="preserve"> 191-ФЗ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664271">
              <w:rPr>
                <w:rFonts w:ascii="Times New Roman" w:hAnsi="Times New Roman" w:cs="Times New Roman"/>
              </w:rPr>
              <w:t>О внесении изменений в отдельные законодате</w:t>
            </w:r>
            <w:r>
              <w:rPr>
                <w:rFonts w:ascii="Times New Roman" w:hAnsi="Times New Roman" w:cs="Times New Roman"/>
              </w:rPr>
              <w:t>льные акты Российской Федерации»</w:t>
            </w:r>
            <w:r w:rsidR="00447684">
              <w:rPr>
                <w:rFonts w:ascii="Times New Roman" w:hAnsi="Times New Roman" w:cs="Times New Roman"/>
              </w:rPr>
              <w:br/>
            </w:r>
          </w:p>
          <w:p w:rsidR="00447684" w:rsidRDefault="005A79B8" w:rsidP="005A79B8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Выступающий: Степанов М.С.</w:t>
            </w:r>
          </w:p>
          <w:p w:rsidR="005A79B8" w:rsidRPr="00547F13" w:rsidRDefault="005A79B8" w:rsidP="005A79B8">
            <w:pPr>
              <w:rPr>
                <w:rFonts w:ascii="Times New Roman" w:hAnsi="Times New Roman" w:cs="Times New Roman"/>
              </w:rPr>
            </w:pPr>
          </w:p>
        </w:tc>
      </w:tr>
      <w:tr w:rsidR="00447684" w:rsidRPr="008E15BD" w:rsidTr="00537BF7">
        <w:tc>
          <w:tcPr>
            <w:tcW w:w="1555" w:type="dxa"/>
          </w:tcPr>
          <w:p w:rsidR="00447684" w:rsidRPr="008E15BD" w:rsidRDefault="00447684" w:rsidP="00537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5A79B8">
              <w:rPr>
                <w:rFonts w:ascii="Times New Roman" w:hAnsi="Times New Roman" w:cs="Times New Roman"/>
              </w:rPr>
              <w:t>.30 – 14.55</w:t>
            </w:r>
          </w:p>
        </w:tc>
        <w:tc>
          <w:tcPr>
            <w:tcW w:w="8227" w:type="dxa"/>
          </w:tcPr>
          <w:p w:rsidR="00447684" w:rsidRDefault="00447684" w:rsidP="005A79B8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Вопросы</w:t>
            </w:r>
            <w:r w:rsidR="005A79B8">
              <w:rPr>
                <w:rFonts w:ascii="Times New Roman" w:eastAsia="Calibri" w:hAnsi="Times New Roman" w:cs="Times New Roman"/>
                <w:bCs/>
                <w:lang w:val="ru-RU"/>
              </w:rPr>
              <w:t xml:space="preserve"> участников совещания по нормативным правовым актам </w:t>
            </w:r>
            <w:r>
              <w:rPr>
                <w:rFonts w:ascii="Times New Roman" w:eastAsia="Calibri" w:hAnsi="Times New Roman" w:cs="Times New Roman"/>
                <w:bCs/>
              </w:rPr>
              <w:t>/</w:t>
            </w:r>
            <w:r w:rsidR="005A79B8">
              <w:rPr>
                <w:rFonts w:ascii="Times New Roman" w:eastAsia="Calibri" w:hAnsi="Times New Roman" w:cs="Times New Roman"/>
                <w:bCs/>
                <w:lang w:val="ru-RU"/>
              </w:rPr>
              <w:t xml:space="preserve"> </w:t>
            </w:r>
            <w:r w:rsidR="005A79B8">
              <w:rPr>
                <w:rFonts w:ascii="Times New Roman" w:eastAsia="Calibri" w:hAnsi="Times New Roman" w:cs="Times New Roman"/>
                <w:bCs/>
                <w:lang w:val="ru-RU"/>
              </w:rPr>
              <w:br/>
            </w:r>
            <w:r w:rsidR="005A79B8">
              <w:rPr>
                <w:rFonts w:ascii="Times New Roman" w:eastAsia="Calibri" w:hAnsi="Times New Roman" w:cs="Times New Roman"/>
                <w:bCs/>
              </w:rPr>
              <w:t>О</w:t>
            </w:r>
            <w:r>
              <w:rPr>
                <w:rFonts w:ascii="Times New Roman" w:eastAsia="Calibri" w:hAnsi="Times New Roman" w:cs="Times New Roman"/>
                <w:bCs/>
              </w:rPr>
              <w:t>тветы: Степанов М.С.</w:t>
            </w:r>
          </w:p>
          <w:p w:rsidR="005A79B8" w:rsidRPr="008E15BD" w:rsidRDefault="005A79B8" w:rsidP="005A79B8">
            <w:pPr>
              <w:rPr>
                <w:rFonts w:ascii="Times New Roman" w:hAnsi="Times New Roman" w:cs="Times New Roman"/>
              </w:rPr>
            </w:pPr>
          </w:p>
        </w:tc>
      </w:tr>
      <w:tr w:rsidR="00447684" w:rsidRPr="008E15BD" w:rsidTr="00537BF7">
        <w:tc>
          <w:tcPr>
            <w:tcW w:w="1555" w:type="dxa"/>
          </w:tcPr>
          <w:p w:rsidR="00447684" w:rsidRDefault="005A79B8" w:rsidP="00537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44768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15:0</w:t>
            </w:r>
            <w:r w:rsidR="004476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7" w:type="dxa"/>
          </w:tcPr>
          <w:p w:rsidR="00447684" w:rsidRDefault="00447684" w:rsidP="00537BF7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Подведение итогов семинара-совещания</w:t>
            </w:r>
            <w:r>
              <w:rPr>
                <w:rFonts w:ascii="Times New Roman" w:eastAsia="Calibri" w:hAnsi="Times New Roman" w:cs="Times New Roman"/>
                <w:bCs/>
              </w:rPr>
              <w:t>: Степанов М.С.</w:t>
            </w:r>
          </w:p>
          <w:p w:rsidR="003242E5" w:rsidRDefault="003242E5" w:rsidP="00537BF7">
            <w:pPr>
              <w:rPr>
                <w:rFonts w:ascii="Times New Roman" w:hAnsi="Times New Roman" w:cs="Times New Roman"/>
              </w:rPr>
            </w:pPr>
          </w:p>
        </w:tc>
      </w:tr>
    </w:tbl>
    <w:p w:rsidR="00447684" w:rsidRPr="0016757F" w:rsidRDefault="00447684" w:rsidP="00447684">
      <w:pPr>
        <w:spacing w:line="25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74F93" w:rsidRPr="00447684" w:rsidRDefault="00474F93" w:rsidP="00447684">
      <w:pPr>
        <w:pStyle w:val="af1"/>
        <w:spacing w:before="0" w:beforeAutospacing="0" w:after="270" w:afterAutospacing="0" w:line="270" w:lineRule="atLeast"/>
        <w:jc w:val="right"/>
        <w:rPr>
          <w:rFonts w:ascii="Arial" w:hAnsi="Arial" w:cs="Arial"/>
          <w:color w:val="22232F"/>
          <w:sz w:val="23"/>
          <w:szCs w:val="23"/>
          <w:lang w:val="uz-Cyrl-UZ"/>
        </w:rPr>
      </w:pPr>
    </w:p>
    <w:sectPr w:rsidR="00474F93" w:rsidRPr="00447684" w:rsidSect="002003B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8C1736" w16cid:durableId="24ABF41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C0A" w:rsidRDefault="00A33C0A" w:rsidP="00940AB9">
      <w:r>
        <w:separator/>
      </w:r>
    </w:p>
    <w:p w:rsidR="00A33C0A" w:rsidRDefault="00A33C0A"/>
  </w:endnote>
  <w:endnote w:type="continuationSeparator" w:id="0">
    <w:p w:rsidR="00A33C0A" w:rsidRDefault="00A33C0A" w:rsidP="00940AB9">
      <w:r>
        <w:continuationSeparator/>
      </w:r>
    </w:p>
    <w:p w:rsidR="00A33C0A" w:rsidRDefault="00A33C0A"/>
  </w:endnote>
  <w:endnote w:type="continuationNotice" w:id="1">
    <w:p w:rsidR="00A33C0A" w:rsidRDefault="00A33C0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S Standard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`å5'E6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c"/>
      </w:rPr>
      <w:id w:val="-1513370930"/>
      <w:docPartObj>
        <w:docPartGallery w:val="Page Numbers (Bottom of Page)"/>
        <w:docPartUnique/>
      </w:docPartObj>
    </w:sdtPr>
    <w:sdtContent>
      <w:p w:rsidR="00040DB3" w:rsidRDefault="00F93236" w:rsidP="00313061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 w:rsidR="00040DB3"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040DB3" w:rsidRDefault="00040DB3">
    <w:pPr>
      <w:pStyle w:val="aa"/>
    </w:pPr>
  </w:p>
  <w:p w:rsidR="00040DB3" w:rsidRDefault="00040D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C0A" w:rsidRDefault="00A33C0A" w:rsidP="00940AB9">
      <w:r>
        <w:separator/>
      </w:r>
    </w:p>
    <w:p w:rsidR="00A33C0A" w:rsidRDefault="00A33C0A"/>
  </w:footnote>
  <w:footnote w:type="continuationSeparator" w:id="0">
    <w:p w:rsidR="00A33C0A" w:rsidRDefault="00A33C0A" w:rsidP="00940AB9">
      <w:r>
        <w:continuationSeparator/>
      </w:r>
    </w:p>
    <w:p w:rsidR="00A33C0A" w:rsidRDefault="00A33C0A"/>
  </w:footnote>
  <w:footnote w:type="continuationNotice" w:id="1">
    <w:p w:rsidR="00A33C0A" w:rsidRDefault="00A33C0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2280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0DB3" w:rsidRDefault="00F93236">
        <w:pPr>
          <w:pStyle w:val="a8"/>
          <w:jc w:val="center"/>
        </w:pPr>
        <w:r>
          <w:fldChar w:fldCharType="begin"/>
        </w:r>
        <w:r w:rsidR="00040DB3">
          <w:instrText xml:space="preserve"> PAGE   \* MERGEFORMAT </w:instrText>
        </w:r>
        <w:r>
          <w:fldChar w:fldCharType="separate"/>
        </w:r>
        <w:r w:rsidR="002139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0DB3" w:rsidRPr="00133917" w:rsidRDefault="00040DB3">
    <w:pPr>
      <w:pStyle w:val="a8"/>
      <w:rPr>
        <w:sz w:val="2"/>
        <w:szCs w:val="2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.25pt;height:6pt;visibility:visible;mso-wrap-style:square" o:bullet="t">
        <v:imagedata r:id="rId1" o:title=""/>
      </v:shape>
    </w:pict>
  </w:numPicBullet>
  <w:numPicBullet w:numPicBulletId="1">
    <w:pict>
      <v:shape id="_x0000_i1035" type="#_x0000_t75" style="width:6pt;height:6pt;visibility:visible;mso-wrap-style:square" o:bullet="t">
        <v:imagedata r:id="rId2" o:title=""/>
      </v:shape>
    </w:pict>
  </w:numPicBullet>
  <w:numPicBullet w:numPicBulletId="2">
    <w:pict>
      <v:shape id="_x0000_i1036" type="#_x0000_t75" style="width:6pt;height:6pt;visibility:visible;mso-wrap-style:square" o:bullet="t">
        <v:imagedata r:id="rId3" o:title=""/>
      </v:shape>
    </w:pict>
  </w:numPicBullet>
  <w:numPicBullet w:numPicBulletId="3">
    <w:pict>
      <v:shape id="_x0000_i1037" type="#_x0000_t75" style="width:9.75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" o:bullet="t">
        <v:imagedata r:id="rId4" o:title="" cropbottom="-1024f" cropright="-1024f"/>
      </v:shape>
    </w:pict>
  </w:numPicBullet>
  <w:abstractNum w:abstractNumId="0">
    <w:nsid w:val="4C175C12"/>
    <w:multiLevelType w:val="hybridMultilevel"/>
    <w:tmpl w:val="C4A6A064"/>
    <w:lvl w:ilvl="0" w:tplc="A8AEC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C26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8ED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CE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27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4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C4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E8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21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EC93D04"/>
    <w:multiLevelType w:val="hybridMultilevel"/>
    <w:tmpl w:val="21A2A61C"/>
    <w:lvl w:ilvl="0" w:tplc="EB967F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04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E2C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CCC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27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52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FEA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EE7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56D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830F5"/>
    <w:rsid w:val="00022189"/>
    <w:rsid w:val="00040DB3"/>
    <w:rsid w:val="000476B5"/>
    <w:rsid w:val="000808D3"/>
    <w:rsid w:val="00085569"/>
    <w:rsid w:val="000D1F3D"/>
    <w:rsid w:val="000D71B3"/>
    <w:rsid w:val="000E440F"/>
    <w:rsid w:val="000F1DA3"/>
    <w:rsid w:val="00130DA2"/>
    <w:rsid w:val="00133917"/>
    <w:rsid w:val="001520BD"/>
    <w:rsid w:val="001536F5"/>
    <w:rsid w:val="00160658"/>
    <w:rsid w:val="00181168"/>
    <w:rsid w:val="0019070D"/>
    <w:rsid w:val="00193378"/>
    <w:rsid w:val="001A434F"/>
    <w:rsid w:val="001E602C"/>
    <w:rsid w:val="001E60F7"/>
    <w:rsid w:val="001F6CEE"/>
    <w:rsid w:val="00207CAC"/>
    <w:rsid w:val="00213966"/>
    <w:rsid w:val="00232497"/>
    <w:rsid w:val="00241077"/>
    <w:rsid w:val="002908DD"/>
    <w:rsid w:val="00294A42"/>
    <w:rsid w:val="00295680"/>
    <w:rsid w:val="002C1943"/>
    <w:rsid w:val="002D0D9A"/>
    <w:rsid w:val="002D2934"/>
    <w:rsid w:val="002D6BDB"/>
    <w:rsid w:val="002E2CBE"/>
    <w:rsid w:val="002E65C6"/>
    <w:rsid w:val="002F4282"/>
    <w:rsid w:val="00313061"/>
    <w:rsid w:val="003242E5"/>
    <w:rsid w:val="003323FF"/>
    <w:rsid w:val="00336636"/>
    <w:rsid w:val="00342075"/>
    <w:rsid w:val="00384C3A"/>
    <w:rsid w:val="0039009A"/>
    <w:rsid w:val="00395C5A"/>
    <w:rsid w:val="003A3ED3"/>
    <w:rsid w:val="0041066B"/>
    <w:rsid w:val="00412318"/>
    <w:rsid w:val="0041739C"/>
    <w:rsid w:val="00440223"/>
    <w:rsid w:val="004412EF"/>
    <w:rsid w:val="00447684"/>
    <w:rsid w:val="00474F93"/>
    <w:rsid w:val="0049070E"/>
    <w:rsid w:val="004D22E3"/>
    <w:rsid w:val="004E5220"/>
    <w:rsid w:val="004E7398"/>
    <w:rsid w:val="005047AF"/>
    <w:rsid w:val="00511347"/>
    <w:rsid w:val="0051424C"/>
    <w:rsid w:val="0051575A"/>
    <w:rsid w:val="005651FA"/>
    <w:rsid w:val="005820DA"/>
    <w:rsid w:val="00587F41"/>
    <w:rsid w:val="005A79B8"/>
    <w:rsid w:val="005B16B4"/>
    <w:rsid w:val="005E1464"/>
    <w:rsid w:val="00641B1B"/>
    <w:rsid w:val="006779DE"/>
    <w:rsid w:val="00683FEB"/>
    <w:rsid w:val="0069123A"/>
    <w:rsid w:val="006C0453"/>
    <w:rsid w:val="006C545E"/>
    <w:rsid w:val="007030EF"/>
    <w:rsid w:val="00722BBF"/>
    <w:rsid w:val="00724519"/>
    <w:rsid w:val="00742282"/>
    <w:rsid w:val="007501D7"/>
    <w:rsid w:val="00754184"/>
    <w:rsid w:val="00794611"/>
    <w:rsid w:val="007B7CE9"/>
    <w:rsid w:val="007E7CFC"/>
    <w:rsid w:val="00851357"/>
    <w:rsid w:val="008830F5"/>
    <w:rsid w:val="00890B95"/>
    <w:rsid w:val="008C1E64"/>
    <w:rsid w:val="008C3A57"/>
    <w:rsid w:val="00916D78"/>
    <w:rsid w:val="00940AB9"/>
    <w:rsid w:val="009563C6"/>
    <w:rsid w:val="009674C8"/>
    <w:rsid w:val="00986AED"/>
    <w:rsid w:val="009966B5"/>
    <w:rsid w:val="009C3B70"/>
    <w:rsid w:val="009C56AD"/>
    <w:rsid w:val="009D46A0"/>
    <w:rsid w:val="009E38C1"/>
    <w:rsid w:val="00A018F3"/>
    <w:rsid w:val="00A11AAA"/>
    <w:rsid w:val="00A1607F"/>
    <w:rsid w:val="00A16152"/>
    <w:rsid w:val="00A33C0A"/>
    <w:rsid w:val="00A37443"/>
    <w:rsid w:val="00A462CA"/>
    <w:rsid w:val="00A71106"/>
    <w:rsid w:val="00AB5335"/>
    <w:rsid w:val="00B170DB"/>
    <w:rsid w:val="00B202D0"/>
    <w:rsid w:val="00B21D04"/>
    <w:rsid w:val="00B250F7"/>
    <w:rsid w:val="00B33265"/>
    <w:rsid w:val="00B40281"/>
    <w:rsid w:val="00B42106"/>
    <w:rsid w:val="00B4291F"/>
    <w:rsid w:val="00B55E4F"/>
    <w:rsid w:val="00B5783A"/>
    <w:rsid w:val="00B6605B"/>
    <w:rsid w:val="00B94F5D"/>
    <w:rsid w:val="00B95425"/>
    <w:rsid w:val="00BA1312"/>
    <w:rsid w:val="00BD49BD"/>
    <w:rsid w:val="00C13D3A"/>
    <w:rsid w:val="00C321BF"/>
    <w:rsid w:val="00C63C03"/>
    <w:rsid w:val="00C725A9"/>
    <w:rsid w:val="00C87B73"/>
    <w:rsid w:val="00CA5386"/>
    <w:rsid w:val="00CD113C"/>
    <w:rsid w:val="00D10370"/>
    <w:rsid w:val="00D13A36"/>
    <w:rsid w:val="00D37273"/>
    <w:rsid w:val="00D6276B"/>
    <w:rsid w:val="00D774C2"/>
    <w:rsid w:val="00D96431"/>
    <w:rsid w:val="00DB77E8"/>
    <w:rsid w:val="00DD1F82"/>
    <w:rsid w:val="00E401E4"/>
    <w:rsid w:val="00E4080F"/>
    <w:rsid w:val="00E53237"/>
    <w:rsid w:val="00E57D7C"/>
    <w:rsid w:val="00E622C9"/>
    <w:rsid w:val="00E727AC"/>
    <w:rsid w:val="00E93E06"/>
    <w:rsid w:val="00EA043A"/>
    <w:rsid w:val="00EB40FF"/>
    <w:rsid w:val="00EC2E1B"/>
    <w:rsid w:val="00ED5332"/>
    <w:rsid w:val="00EF4BD0"/>
    <w:rsid w:val="00F11F07"/>
    <w:rsid w:val="00F85710"/>
    <w:rsid w:val="00F93236"/>
    <w:rsid w:val="00FA3090"/>
    <w:rsid w:val="00FA48E7"/>
    <w:rsid w:val="00FC0C52"/>
    <w:rsid w:val="00FE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BD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3A3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F1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3ED3"/>
  </w:style>
  <w:style w:type="character" w:customStyle="1" w:styleId="10">
    <w:name w:val="Заголовок 1 Знак"/>
    <w:basedOn w:val="a0"/>
    <w:link w:val="1"/>
    <w:uiPriority w:val="9"/>
    <w:rsid w:val="003A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Light1">
    <w:name w:val="Table Grid Light1"/>
    <w:basedOn w:val="a1"/>
    <w:uiPriority w:val="40"/>
    <w:rsid w:val="003A3E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a1"/>
    <w:uiPriority w:val="44"/>
    <w:rsid w:val="003A3E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Hyperlink"/>
    <w:basedOn w:val="a0"/>
    <w:uiPriority w:val="99"/>
    <w:unhideWhenUsed/>
    <w:rsid w:val="003A3ED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A3ED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3ED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A3ED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AB9"/>
  </w:style>
  <w:style w:type="paragraph" w:styleId="aa">
    <w:name w:val="footer"/>
    <w:basedOn w:val="a"/>
    <w:link w:val="ab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AB9"/>
  </w:style>
  <w:style w:type="character" w:styleId="ac">
    <w:name w:val="page number"/>
    <w:basedOn w:val="a0"/>
    <w:uiPriority w:val="99"/>
    <w:semiHidden/>
    <w:unhideWhenUsed/>
    <w:rsid w:val="002D2934"/>
  </w:style>
  <w:style w:type="paragraph" w:styleId="ad">
    <w:name w:val="Balloon Text"/>
    <w:basedOn w:val="a"/>
    <w:link w:val="ae"/>
    <w:uiPriority w:val="99"/>
    <w:semiHidden/>
    <w:unhideWhenUsed/>
    <w:rsid w:val="002908DD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08DD"/>
    <w:rPr>
      <w:rFonts w:ascii="Lucida Grande CY" w:eastAsiaTheme="minorEastAsia" w:hAnsi="Lucida Grande CY" w:cs="Lucida Grande CY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51424C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BD49BD"/>
    <w:pPr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D49BD"/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  <w:style w:type="paragraph" w:styleId="af1">
    <w:name w:val="Normal (Web)"/>
    <w:basedOn w:val="a"/>
    <w:uiPriority w:val="99"/>
    <w:unhideWhenUsed/>
    <w:rsid w:val="002C19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f2">
    <w:name w:val="annotation reference"/>
    <w:basedOn w:val="a0"/>
    <w:uiPriority w:val="99"/>
    <w:semiHidden/>
    <w:unhideWhenUsed/>
    <w:rsid w:val="00E5323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5323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53237"/>
    <w:rPr>
      <w:rFonts w:eastAsiaTheme="minorEastAsia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5323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53237"/>
    <w:rPr>
      <w:rFonts w:eastAsiaTheme="minorEastAsia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0F1DA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no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2C9CFD-AF03-4323-945D-965DBF85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2020-12-09T12:58:00Z</cp:lastPrinted>
  <dcterms:created xsi:type="dcterms:W3CDTF">2021-08-03T09:07:00Z</dcterms:created>
  <dcterms:modified xsi:type="dcterms:W3CDTF">2021-08-03T09:07:00Z</dcterms:modified>
</cp:coreProperties>
</file>